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86EE8" w14:textId="77777777" w:rsidR="00295CFA" w:rsidRDefault="00295CFA" w:rsidP="009D45BF">
      <w:pPr>
        <w:pStyle w:val="BodyText"/>
        <w:jc w:val="center"/>
        <w:rPr>
          <w:rFonts w:ascii="Times New Roman"/>
          <w:sz w:val="40"/>
        </w:rPr>
      </w:pPr>
    </w:p>
    <w:p w14:paraId="0BFEFF26" w14:textId="77777777" w:rsidR="003D6A3C" w:rsidRDefault="003D6A3C" w:rsidP="009D45BF">
      <w:pPr>
        <w:pStyle w:val="BodyText"/>
        <w:jc w:val="center"/>
        <w:rPr>
          <w:rFonts w:ascii="Times New Roman"/>
          <w:sz w:val="40"/>
        </w:rPr>
      </w:pPr>
    </w:p>
    <w:p w14:paraId="7B4CDDE4" w14:textId="5F599D93" w:rsidR="009D45BF" w:rsidRDefault="009D45BF" w:rsidP="009D45BF">
      <w:pPr>
        <w:pStyle w:val="BodyText"/>
        <w:jc w:val="center"/>
        <w:rPr>
          <w:rFonts w:ascii="Times New Roman"/>
          <w:sz w:val="40"/>
        </w:rPr>
      </w:pPr>
      <w:r w:rsidRPr="00A67CF9">
        <w:rPr>
          <w:rFonts w:ascii="Times New Roman"/>
          <w:noProof/>
          <w:sz w:val="20"/>
        </w:rPr>
        <w:drawing>
          <wp:inline distT="0" distB="0" distL="0" distR="0" wp14:anchorId="04DB41FE" wp14:editId="6A7F5249">
            <wp:extent cx="4581525" cy="1076325"/>
            <wp:effectExtent l="0" t="0" r="9525" b="9525"/>
            <wp:docPr id="974135566"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35566" name="Picture 1" descr="A blue and black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81525" cy="1076325"/>
                    </a:xfrm>
                    <a:prstGeom prst="rect">
                      <a:avLst/>
                    </a:prstGeom>
                    <a:noFill/>
                    <a:ln>
                      <a:noFill/>
                    </a:ln>
                  </pic:spPr>
                </pic:pic>
              </a:graphicData>
            </a:graphic>
          </wp:inline>
        </w:drawing>
      </w:r>
    </w:p>
    <w:p w14:paraId="4EE9638C" w14:textId="77777777" w:rsidR="009D45BF" w:rsidRDefault="009D45BF" w:rsidP="009D45BF">
      <w:pPr>
        <w:pStyle w:val="BodyText"/>
        <w:rPr>
          <w:rFonts w:ascii="Times New Roman"/>
          <w:sz w:val="40"/>
        </w:rPr>
      </w:pPr>
    </w:p>
    <w:p w14:paraId="6A9CC51A" w14:textId="77777777" w:rsidR="009D45BF" w:rsidRDefault="009D45BF" w:rsidP="009D45BF">
      <w:pPr>
        <w:pStyle w:val="BodyText"/>
        <w:rPr>
          <w:rFonts w:ascii="Times New Roman"/>
          <w:sz w:val="40"/>
        </w:rPr>
      </w:pPr>
    </w:p>
    <w:p w14:paraId="1B426F15" w14:textId="77777777" w:rsidR="009D45BF" w:rsidRDefault="009D45BF" w:rsidP="009D45BF">
      <w:pPr>
        <w:pStyle w:val="BodyText"/>
        <w:rPr>
          <w:rFonts w:ascii="Times New Roman"/>
          <w:sz w:val="40"/>
        </w:rPr>
      </w:pPr>
    </w:p>
    <w:p w14:paraId="5EAC3D09" w14:textId="77777777" w:rsidR="009D45BF" w:rsidRDefault="009D45BF" w:rsidP="009D45BF">
      <w:pPr>
        <w:pStyle w:val="BodyText"/>
        <w:spacing w:before="431"/>
        <w:rPr>
          <w:rFonts w:ascii="Times New Roman"/>
          <w:sz w:val="40"/>
        </w:rPr>
      </w:pPr>
    </w:p>
    <w:p w14:paraId="10AE7C42" w14:textId="5853F688" w:rsidR="009D45BF" w:rsidRPr="00A67CF9" w:rsidRDefault="009D45BF" w:rsidP="009D45BF">
      <w:pPr>
        <w:pStyle w:val="Title"/>
        <w:ind w:left="90"/>
        <w:jc w:val="center"/>
        <w:rPr>
          <w:color w:val="004F7A"/>
          <w:sz w:val="56"/>
          <w:szCs w:val="56"/>
        </w:rPr>
      </w:pPr>
      <w:r>
        <w:rPr>
          <w:color w:val="004F7A"/>
          <w:sz w:val="56"/>
          <w:szCs w:val="56"/>
        </w:rPr>
        <w:t>Public Interest Disclosures</w:t>
      </w:r>
      <w:r w:rsidRPr="00A67CF9">
        <w:rPr>
          <w:color w:val="004F7A"/>
          <w:sz w:val="56"/>
          <w:szCs w:val="56"/>
        </w:rPr>
        <w:t xml:space="preserve"> Policy</w:t>
      </w:r>
    </w:p>
    <w:p w14:paraId="10E1985E" w14:textId="54F758BD" w:rsidR="009D45BF" w:rsidRPr="00A67CF9" w:rsidRDefault="009D45BF" w:rsidP="00295CFA">
      <w:pPr>
        <w:pStyle w:val="BodyText"/>
        <w:tabs>
          <w:tab w:val="left" w:pos="3722"/>
        </w:tabs>
        <w:spacing w:before="10"/>
        <w:rPr>
          <w:b/>
          <w:sz w:val="4"/>
        </w:rPr>
      </w:pPr>
      <w:r w:rsidRPr="00A67CF9">
        <w:rPr>
          <w:b/>
          <w:noProof/>
          <w:sz w:val="4"/>
        </w:rPr>
        <mc:AlternateContent>
          <mc:Choice Requires="wps">
            <w:drawing>
              <wp:anchor distT="0" distB="0" distL="0" distR="0" simplePos="0" relativeHeight="251660288" behindDoc="1" locked="0" layoutInCell="1" allowOverlap="1" wp14:anchorId="3184B062" wp14:editId="4A6F6EBA">
                <wp:simplePos x="0" y="0"/>
                <wp:positionH relativeFrom="page">
                  <wp:posOffset>700912</wp:posOffset>
                </wp:positionH>
                <wp:positionV relativeFrom="paragraph">
                  <wp:posOffset>51357</wp:posOffset>
                </wp:positionV>
                <wp:extent cx="6156960" cy="12700"/>
                <wp:effectExtent l="0" t="0" r="0" b="0"/>
                <wp:wrapTopAndBottom/>
                <wp:docPr id="47398748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2700"/>
                        </a:xfrm>
                        <a:custGeom>
                          <a:avLst/>
                          <a:gdLst/>
                          <a:ahLst/>
                          <a:cxnLst/>
                          <a:rect l="l" t="t" r="r" b="b"/>
                          <a:pathLst>
                            <a:path w="6156960" h="12700">
                              <a:moveTo>
                                <a:pt x="6156959" y="0"/>
                              </a:moveTo>
                              <a:lnTo>
                                <a:pt x="0" y="0"/>
                              </a:lnTo>
                              <a:lnTo>
                                <a:pt x="0" y="12192"/>
                              </a:lnTo>
                              <a:lnTo>
                                <a:pt x="6156959" y="12192"/>
                              </a:lnTo>
                              <a:lnTo>
                                <a:pt x="6156959" y="0"/>
                              </a:lnTo>
                              <a:close/>
                            </a:path>
                          </a:pathLst>
                        </a:custGeom>
                        <a:solidFill>
                          <a:srgbClr val="00007A"/>
                        </a:solidFill>
                      </wps:spPr>
                      <wps:bodyPr wrap="square" lIns="0" tIns="0" rIns="0" bIns="0" rtlCol="0">
                        <a:prstTxWarp prst="textNoShape">
                          <a:avLst/>
                        </a:prstTxWarp>
                        <a:noAutofit/>
                      </wps:bodyPr>
                    </wps:wsp>
                  </a:graphicData>
                </a:graphic>
              </wp:anchor>
            </w:drawing>
          </mc:Choice>
          <mc:Fallback>
            <w:pict>
              <v:shape w14:anchorId="0F0523EC" id="Graphic 2" o:spid="_x0000_s1026" style="position:absolute;margin-left:55.2pt;margin-top:4.05pt;width:484.8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1569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" path="m6156959,l,,,12192r6156959,l6156959,xe" fillcolor="#00007a" stroked="f">
                <v:path arrowok="t"/>
                <w10:wrap type="topAndBottom" anchorx="page"/>
              </v:shape>
            </w:pict>
          </mc:Fallback>
        </mc:AlternateContent>
      </w:r>
      <w:r w:rsidR="00295CFA">
        <w:rPr>
          <w:b/>
          <w:sz w:val="4"/>
        </w:rPr>
        <w:tab/>
      </w:r>
    </w:p>
    <w:p w14:paraId="399EFDF4" w14:textId="77777777" w:rsidR="009D45BF" w:rsidRPr="00A67CF9" w:rsidRDefault="009D45BF" w:rsidP="009D45BF">
      <w:pPr>
        <w:spacing w:line="259" w:lineRule="auto"/>
      </w:pPr>
    </w:p>
    <w:p w14:paraId="23814F23" w14:textId="77777777" w:rsidR="009D45BF" w:rsidRPr="00A67CF9" w:rsidRDefault="009D45BF" w:rsidP="009D45BF">
      <w:pPr>
        <w:spacing w:line="259" w:lineRule="auto"/>
      </w:pPr>
    </w:p>
    <w:p w14:paraId="2E2753C0" w14:textId="77777777" w:rsidR="00F35A72" w:rsidRDefault="009D45BF" w:rsidP="009D45BF">
      <w:pPr>
        <w:pStyle w:val="BodyText"/>
        <w:spacing w:before="1"/>
        <w:ind w:left="140" w:right="436"/>
        <w:jc w:val="center"/>
        <w:rPr>
          <w:i/>
          <w:iCs/>
        </w:rPr>
      </w:pPr>
      <w:r w:rsidRPr="00EC5C82">
        <w:rPr>
          <w:i/>
          <w:iCs/>
        </w:rPr>
        <w:t>Based</w:t>
      </w:r>
      <w:r w:rsidRPr="00EC5C82">
        <w:rPr>
          <w:i/>
          <w:iCs/>
          <w:spacing w:val="-1"/>
        </w:rPr>
        <w:t xml:space="preserve"> </w:t>
      </w:r>
      <w:r w:rsidRPr="00EC5C82">
        <w:rPr>
          <w:i/>
          <w:iCs/>
        </w:rPr>
        <w:t>on</w:t>
      </w:r>
      <w:r w:rsidRPr="00EC5C82">
        <w:rPr>
          <w:i/>
          <w:iCs/>
          <w:spacing w:val="-4"/>
        </w:rPr>
        <w:t xml:space="preserve"> </w:t>
      </w:r>
      <w:r w:rsidR="001E153E">
        <w:rPr>
          <w:i/>
          <w:iCs/>
        </w:rPr>
        <w:t xml:space="preserve">the NSW Public Interest Disclosures Act 2022 </w:t>
      </w:r>
    </w:p>
    <w:p w14:paraId="32C5AEDC" w14:textId="7DE4C2D9" w:rsidR="009D45BF" w:rsidRPr="00EC5C82" w:rsidRDefault="001E153E" w:rsidP="009D45BF">
      <w:pPr>
        <w:pStyle w:val="BodyText"/>
        <w:spacing w:before="1"/>
        <w:ind w:left="140" w:right="436"/>
        <w:jc w:val="center"/>
        <w:rPr>
          <w:i/>
          <w:iCs/>
        </w:rPr>
      </w:pPr>
      <w:r>
        <w:rPr>
          <w:i/>
          <w:iCs/>
        </w:rPr>
        <w:t xml:space="preserve">and </w:t>
      </w:r>
      <w:r w:rsidR="00F35A72">
        <w:rPr>
          <w:i/>
          <w:iCs/>
        </w:rPr>
        <w:t xml:space="preserve">essential requirements </w:t>
      </w:r>
      <w:r w:rsidR="00286CBF">
        <w:rPr>
          <w:i/>
          <w:iCs/>
        </w:rPr>
        <w:t xml:space="preserve">under the Act </w:t>
      </w:r>
      <w:r w:rsidR="00F35A72">
        <w:rPr>
          <w:i/>
          <w:iCs/>
        </w:rPr>
        <w:t>issued by the NSW Ombudsman</w:t>
      </w:r>
    </w:p>
    <w:p w14:paraId="64D1E9CA" w14:textId="77777777" w:rsidR="009D45BF" w:rsidRDefault="009D45BF" w:rsidP="009D45BF">
      <w:pPr>
        <w:pStyle w:val="BodyText"/>
      </w:pPr>
    </w:p>
    <w:p w14:paraId="6402C93D" w14:textId="77777777" w:rsidR="009D45BF" w:rsidRDefault="009D45BF" w:rsidP="009D45BF">
      <w:pPr>
        <w:pStyle w:val="BodyText"/>
      </w:pPr>
    </w:p>
    <w:p w14:paraId="59EF27B6" w14:textId="77777777" w:rsidR="009D45BF" w:rsidRDefault="009D45BF" w:rsidP="009D45BF">
      <w:pPr>
        <w:pStyle w:val="BodyText"/>
        <w:spacing w:before="126"/>
      </w:pPr>
    </w:p>
    <w:p w14:paraId="05502CA1" w14:textId="77777777" w:rsidR="009D45BF" w:rsidRDefault="009D45BF" w:rsidP="009D45BF">
      <w:pPr>
        <w:pStyle w:val="BodyText"/>
        <w:rPr>
          <w:sz w:val="20"/>
        </w:rPr>
      </w:pPr>
    </w:p>
    <w:p w14:paraId="6FCCE2D8" w14:textId="77777777" w:rsidR="009D45BF" w:rsidRDefault="009D45BF" w:rsidP="009D45BF">
      <w:pPr>
        <w:pStyle w:val="BodyText"/>
        <w:rPr>
          <w:sz w:val="20"/>
        </w:rPr>
      </w:pPr>
    </w:p>
    <w:p w14:paraId="222767D0" w14:textId="77777777" w:rsidR="009D45BF" w:rsidRDefault="009D45BF" w:rsidP="009D45BF">
      <w:pPr>
        <w:pStyle w:val="BodyText"/>
        <w:rPr>
          <w:sz w:val="20"/>
        </w:rPr>
      </w:pPr>
    </w:p>
    <w:p w14:paraId="5CC66D67" w14:textId="77777777" w:rsidR="009D45BF" w:rsidRDefault="009D45BF" w:rsidP="009D45BF">
      <w:pPr>
        <w:pStyle w:val="BodyText"/>
        <w:rPr>
          <w:sz w:val="20"/>
        </w:rPr>
      </w:pPr>
    </w:p>
    <w:p w14:paraId="435FF643" w14:textId="77777777" w:rsidR="009D45BF" w:rsidRDefault="009D45BF" w:rsidP="009D45BF">
      <w:pPr>
        <w:pStyle w:val="BodyText"/>
        <w:rPr>
          <w:sz w:val="20"/>
        </w:rPr>
      </w:pPr>
    </w:p>
    <w:p w14:paraId="53774D1E" w14:textId="77777777" w:rsidR="009D45BF" w:rsidRDefault="009D45BF" w:rsidP="009D45BF">
      <w:pPr>
        <w:pStyle w:val="BodyText"/>
        <w:rPr>
          <w:sz w:val="20"/>
        </w:rPr>
      </w:pPr>
    </w:p>
    <w:p w14:paraId="442EA0F2" w14:textId="77777777" w:rsidR="003D6A3C" w:rsidRDefault="003D6A3C" w:rsidP="009D45BF">
      <w:pPr>
        <w:pStyle w:val="BodyText"/>
        <w:rPr>
          <w:sz w:val="20"/>
        </w:rPr>
      </w:pPr>
    </w:p>
    <w:p w14:paraId="14CDDD08" w14:textId="77777777" w:rsidR="009D45BF" w:rsidRDefault="009D45BF" w:rsidP="009D45BF">
      <w:pPr>
        <w:pStyle w:val="BodyText"/>
        <w:rPr>
          <w:sz w:val="20"/>
        </w:rPr>
      </w:pPr>
    </w:p>
    <w:p w14:paraId="38A5341A" w14:textId="77777777" w:rsidR="009D45BF" w:rsidRPr="00A67CF9" w:rsidRDefault="009D45BF" w:rsidP="009D45BF">
      <w:pPr>
        <w:spacing w:after="120" w:line="229" w:lineRule="exact"/>
        <w:ind w:right="29"/>
        <w:jc w:val="center"/>
        <w:rPr>
          <w:b/>
          <w:bCs/>
          <w:color w:val="004F7A"/>
        </w:rPr>
      </w:pPr>
      <w:r w:rsidRPr="00A67CF9">
        <w:rPr>
          <w:b/>
          <w:bCs/>
          <w:color w:val="004F7A"/>
        </w:rPr>
        <w:t xml:space="preserve">Public Policy </w:t>
      </w:r>
    </w:p>
    <w:p w14:paraId="34CCAC20" w14:textId="77777777" w:rsidR="009D45BF" w:rsidRPr="00C70847" w:rsidRDefault="009D45BF" w:rsidP="009D45BF">
      <w:pPr>
        <w:spacing w:after="120" w:line="229" w:lineRule="exact"/>
        <w:ind w:right="29"/>
        <w:jc w:val="center"/>
        <w:rPr>
          <w:color w:val="7F7F7F"/>
          <w:sz w:val="20"/>
        </w:rPr>
      </w:pPr>
      <w:r w:rsidRPr="00A67CF9">
        <w:rPr>
          <w:color w:val="7F7F7F"/>
          <w:sz w:val="20"/>
        </w:rPr>
        <w:t>Adopted</w:t>
      </w:r>
      <w:r w:rsidRPr="00A67CF9">
        <w:rPr>
          <w:color w:val="7F7F7F"/>
          <w:spacing w:val="-4"/>
          <w:sz w:val="20"/>
        </w:rPr>
        <w:t xml:space="preserve"> </w:t>
      </w:r>
      <w:r w:rsidRPr="00A67CF9">
        <w:rPr>
          <w:color w:val="7F7F7F"/>
          <w:sz w:val="20"/>
        </w:rPr>
        <w:t>by</w:t>
      </w:r>
      <w:r w:rsidRPr="00A67CF9">
        <w:rPr>
          <w:color w:val="7F7F7F"/>
          <w:spacing w:val="-8"/>
          <w:sz w:val="20"/>
        </w:rPr>
        <w:t xml:space="preserve"> </w:t>
      </w:r>
      <w:r w:rsidRPr="00A67CF9">
        <w:rPr>
          <w:color w:val="7F7F7F"/>
          <w:sz w:val="20"/>
        </w:rPr>
        <w:t>Council</w:t>
      </w:r>
      <w:r w:rsidRPr="00C70847">
        <w:rPr>
          <w:color w:val="7F7F7F"/>
          <w:sz w:val="20"/>
        </w:rPr>
        <w:t>:</w:t>
      </w:r>
      <w:r w:rsidRPr="00C70847">
        <w:rPr>
          <w:color w:val="7F7F7F"/>
          <w:spacing w:val="-6"/>
          <w:sz w:val="20"/>
        </w:rPr>
        <w:t xml:space="preserve"> </w:t>
      </w:r>
      <w:r w:rsidRPr="00C70847">
        <w:rPr>
          <w:color w:val="7F7F7F"/>
          <w:sz w:val="20"/>
        </w:rPr>
        <w:t>dd mmmmmm</w:t>
      </w:r>
      <w:r w:rsidRPr="00C70847">
        <w:rPr>
          <w:color w:val="7F7F7F"/>
          <w:spacing w:val="-5"/>
          <w:sz w:val="20"/>
        </w:rPr>
        <w:t xml:space="preserve"> </w:t>
      </w:r>
      <w:r w:rsidRPr="00C70847">
        <w:rPr>
          <w:color w:val="7F7F7F"/>
          <w:sz w:val="20"/>
        </w:rPr>
        <w:t>2025</w:t>
      </w:r>
      <w:r w:rsidRPr="00C70847">
        <w:rPr>
          <w:color w:val="7F7F7F"/>
          <w:spacing w:val="-6"/>
          <w:sz w:val="20"/>
        </w:rPr>
        <w:t xml:space="preserve"> </w:t>
      </w:r>
      <w:r w:rsidRPr="00C70847">
        <w:rPr>
          <w:color w:val="7F7F7F"/>
          <w:sz w:val="20"/>
        </w:rPr>
        <w:t>(Minute</w:t>
      </w:r>
      <w:r w:rsidRPr="00C70847">
        <w:rPr>
          <w:color w:val="7F7F7F"/>
          <w:spacing w:val="-4"/>
          <w:sz w:val="20"/>
        </w:rPr>
        <w:t xml:space="preserve"> </w:t>
      </w:r>
      <w:r w:rsidRPr="00C70847">
        <w:rPr>
          <w:color w:val="7F7F7F"/>
          <w:sz w:val="20"/>
        </w:rPr>
        <w:t>No.</w:t>
      </w:r>
      <w:r w:rsidRPr="00C70847">
        <w:rPr>
          <w:color w:val="7F7F7F"/>
          <w:spacing w:val="-4"/>
          <w:sz w:val="20"/>
        </w:rPr>
        <w:t xml:space="preserve"> </w:t>
      </w:r>
      <w:r w:rsidRPr="00C70847">
        <w:rPr>
          <w:color w:val="7F7F7F"/>
          <w:sz w:val="20"/>
        </w:rPr>
        <w:t>25/nn)</w:t>
      </w:r>
    </w:p>
    <w:p w14:paraId="2AF429EF" w14:textId="77777777" w:rsidR="009D45BF" w:rsidRPr="00A67CF9" w:rsidRDefault="009D45BF" w:rsidP="009D45BF">
      <w:pPr>
        <w:spacing w:after="120"/>
        <w:ind w:right="29"/>
        <w:jc w:val="center"/>
        <w:rPr>
          <w:sz w:val="20"/>
        </w:rPr>
      </w:pPr>
      <w:r w:rsidRPr="00C70847">
        <w:rPr>
          <w:color w:val="7F7F7F"/>
          <w:sz w:val="20"/>
        </w:rPr>
        <w:t>Ref. No.: MagIQ Doc nnnnnnnn</w:t>
      </w:r>
    </w:p>
    <w:p w14:paraId="73F97549" w14:textId="77777777" w:rsidR="009D45BF" w:rsidRPr="00A67CF9" w:rsidRDefault="009D45BF" w:rsidP="009D45BF">
      <w:pPr>
        <w:spacing w:after="120"/>
        <w:ind w:right="29"/>
        <w:jc w:val="center"/>
        <w:rPr>
          <w:color w:val="7F7F7F"/>
          <w:sz w:val="20"/>
        </w:rPr>
      </w:pPr>
      <w:r w:rsidRPr="00A67CF9">
        <w:rPr>
          <w:color w:val="7F7F7F"/>
          <w:sz w:val="20"/>
        </w:rPr>
        <w:t xml:space="preserve">Version No.: </w:t>
      </w:r>
      <w:r>
        <w:rPr>
          <w:color w:val="7F7F7F"/>
          <w:sz w:val="20"/>
        </w:rPr>
        <w:t>1.0</w:t>
      </w:r>
    </w:p>
    <w:p w14:paraId="782B878F" w14:textId="77777777" w:rsidR="005A1238" w:rsidRDefault="009D45BF" w:rsidP="00344B68">
      <w:pPr>
        <w:jc w:val="center"/>
        <w:rPr>
          <w:color w:val="7F7F7F"/>
          <w:spacing w:val="-12"/>
          <w:sz w:val="20"/>
        </w:rPr>
        <w:sectPr w:rsidR="005A1238" w:rsidSect="00133FB7">
          <w:headerReference w:type="default" r:id="rId12"/>
          <w:pgSz w:w="11906" w:h="16838" w:code="9"/>
          <w:pgMar w:top="1440" w:right="1080" w:bottom="1080" w:left="1080" w:header="562" w:footer="562" w:gutter="0"/>
          <w:pgNumType w:start="1"/>
          <w:cols w:space="708"/>
          <w:docGrid w:linePitch="326"/>
        </w:sectPr>
      </w:pPr>
      <w:r w:rsidRPr="00A67CF9">
        <w:rPr>
          <w:color w:val="7F7F7F"/>
          <w:sz w:val="20"/>
        </w:rPr>
        <w:t>Responsible Business Unit:</w:t>
      </w:r>
      <w:r w:rsidRPr="00A67CF9">
        <w:rPr>
          <w:color w:val="7F7F7F"/>
          <w:spacing w:val="-12"/>
          <w:sz w:val="20"/>
        </w:rPr>
        <w:t xml:space="preserve"> Governance</w:t>
      </w:r>
    </w:p>
    <w:p w14:paraId="41786076" w14:textId="548E7842" w:rsidR="00903205" w:rsidRPr="006A6D74" w:rsidRDefault="00286CBF" w:rsidP="00780AED">
      <w:pPr>
        <w:rPr>
          <w:rFonts w:ascii="Arial" w:hAnsi="Arial" w:cs="Arial"/>
          <w:b/>
          <w:bCs/>
          <w:color w:val="004F7A"/>
          <w:szCs w:val="24"/>
        </w:rPr>
      </w:pPr>
      <w:r w:rsidRPr="006A6D74">
        <w:rPr>
          <w:rFonts w:ascii="Arial" w:hAnsi="Arial" w:cs="Arial"/>
          <w:b/>
          <w:bCs/>
          <w:color w:val="004F7A"/>
          <w:sz w:val="36"/>
          <w:szCs w:val="28"/>
        </w:rPr>
        <w:lastRenderedPageBreak/>
        <w:t>Contents</w:t>
      </w:r>
      <w:r w:rsidR="00A92850" w:rsidRPr="006A6D74">
        <w:rPr>
          <w:rFonts w:ascii="Arial" w:hAnsi="Arial" w:cs="Arial"/>
          <w:b/>
          <w:bCs/>
          <w:color w:val="004F7A"/>
          <w:szCs w:val="24"/>
        </w:rPr>
        <w:tab/>
      </w:r>
    </w:p>
    <w:p w14:paraId="6640C187" w14:textId="77777777" w:rsidR="004049DB" w:rsidRDefault="004049DB" w:rsidP="00E83A8C">
      <w:pPr>
        <w:pStyle w:val="TOC1"/>
      </w:pPr>
    </w:p>
    <w:p w14:paraId="31902BF9" w14:textId="63A8D00D" w:rsidR="002468A6" w:rsidRDefault="00903205">
      <w:pPr>
        <w:pStyle w:val="TOC1"/>
        <w:rPr>
          <w:rFonts w:asciiTheme="minorHAnsi" w:eastAsiaTheme="minorEastAsia" w:hAnsiTheme="minorHAnsi" w:cstheme="minorBidi"/>
          <w:b w:val="0"/>
          <w:bCs w:val="0"/>
          <w:kern w:val="2"/>
          <w14:ligatures w14:val="standardContextual"/>
        </w:rPr>
      </w:pPr>
      <w:r w:rsidRPr="00FB7253">
        <w:rPr>
          <w:b w:val="0"/>
          <w:bCs w:val="0"/>
        </w:rPr>
        <w:fldChar w:fldCharType="begin"/>
      </w:r>
      <w:r w:rsidRPr="00FB7253">
        <w:rPr>
          <w:b w:val="0"/>
          <w:bCs w:val="0"/>
        </w:rPr>
        <w:instrText xml:space="preserve"> TOC \o "1-1" \h \z \u </w:instrText>
      </w:r>
      <w:r w:rsidRPr="00FB7253">
        <w:rPr>
          <w:b w:val="0"/>
          <w:bCs w:val="0"/>
        </w:rPr>
        <w:fldChar w:fldCharType="separate"/>
      </w:r>
      <w:hyperlink w:anchor="_Toc208993173" w:history="1">
        <w:r w:rsidR="002468A6" w:rsidRPr="00733459">
          <w:rPr>
            <w:rStyle w:val="Hyperlink"/>
          </w:rPr>
          <w:t>Preamble</w:t>
        </w:r>
        <w:r w:rsidR="002468A6">
          <w:rPr>
            <w:webHidden/>
          </w:rPr>
          <w:tab/>
        </w:r>
        <w:r w:rsidR="002468A6">
          <w:rPr>
            <w:webHidden/>
          </w:rPr>
          <w:fldChar w:fldCharType="begin"/>
        </w:r>
        <w:r w:rsidR="002468A6">
          <w:rPr>
            <w:webHidden/>
          </w:rPr>
          <w:instrText xml:space="preserve"> PAGEREF _Toc208993173 \h </w:instrText>
        </w:r>
        <w:r w:rsidR="002468A6">
          <w:rPr>
            <w:webHidden/>
          </w:rPr>
        </w:r>
        <w:r w:rsidR="002468A6">
          <w:rPr>
            <w:webHidden/>
          </w:rPr>
          <w:fldChar w:fldCharType="separate"/>
        </w:r>
        <w:r w:rsidR="002468A6">
          <w:rPr>
            <w:webHidden/>
          </w:rPr>
          <w:t>3</w:t>
        </w:r>
        <w:r w:rsidR="002468A6">
          <w:rPr>
            <w:webHidden/>
          </w:rPr>
          <w:fldChar w:fldCharType="end"/>
        </w:r>
      </w:hyperlink>
    </w:p>
    <w:p w14:paraId="02F3D01E" w14:textId="5909990C" w:rsidR="002468A6" w:rsidRDefault="002468A6">
      <w:pPr>
        <w:pStyle w:val="TOC1"/>
        <w:rPr>
          <w:rFonts w:asciiTheme="minorHAnsi" w:eastAsiaTheme="minorEastAsia" w:hAnsiTheme="minorHAnsi" w:cstheme="minorBidi"/>
          <w:b w:val="0"/>
          <w:bCs w:val="0"/>
          <w:kern w:val="2"/>
          <w14:ligatures w14:val="standardContextual"/>
        </w:rPr>
      </w:pPr>
      <w:hyperlink w:anchor="_Toc208993174" w:history="1">
        <w:r w:rsidRPr="00733459">
          <w:rPr>
            <w:rStyle w:val="Hyperlink"/>
          </w:rPr>
          <w:t>Policy</w:t>
        </w:r>
        <w:r>
          <w:rPr>
            <w:webHidden/>
          </w:rPr>
          <w:tab/>
        </w:r>
        <w:r>
          <w:rPr>
            <w:webHidden/>
          </w:rPr>
          <w:fldChar w:fldCharType="begin"/>
        </w:r>
        <w:r>
          <w:rPr>
            <w:webHidden/>
          </w:rPr>
          <w:instrText xml:space="preserve"> PAGEREF _Toc208993174 \h </w:instrText>
        </w:r>
        <w:r>
          <w:rPr>
            <w:webHidden/>
          </w:rPr>
        </w:r>
        <w:r>
          <w:rPr>
            <w:webHidden/>
          </w:rPr>
          <w:fldChar w:fldCharType="separate"/>
        </w:r>
        <w:r>
          <w:rPr>
            <w:webHidden/>
          </w:rPr>
          <w:t>4</w:t>
        </w:r>
        <w:r>
          <w:rPr>
            <w:webHidden/>
          </w:rPr>
          <w:fldChar w:fldCharType="end"/>
        </w:r>
      </w:hyperlink>
    </w:p>
    <w:p w14:paraId="5E83CE83" w14:textId="27CFDD6D" w:rsidR="002468A6" w:rsidRDefault="002468A6">
      <w:pPr>
        <w:pStyle w:val="TOC1"/>
        <w:rPr>
          <w:rFonts w:asciiTheme="minorHAnsi" w:eastAsiaTheme="minorEastAsia" w:hAnsiTheme="minorHAnsi" w:cstheme="minorBidi"/>
          <w:b w:val="0"/>
          <w:bCs w:val="0"/>
          <w:kern w:val="2"/>
          <w14:ligatures w14:val="standardContextual"/>
        </w:rPr>
      </w:pPr>
      <w:hyperlink w:anchor="_Toc208993175" w:history="1">
        <w:r w:rsidRPr="00733459">
          <w:rPr>
            <w:rStyle w:val="Hyperlink"/>
          </w:rPr>
          <w:t>1</w:t>
        </w:r>
        <w:r>
          <w:rPr>
            <w:rFonts w:asciiTheme="minorHAnsi" w:eastAsiaTheme="minorEastAsia" w:hAnsiTheme="minorHAnsi" w:cstheme="minorBidi"/>
            <w:b w:val="0"/>
            <w:bCs w:val="0"/>
            <w:kern w:val="2"/>
            <w14:ligatures w14:val="standardContextual"/>
          </w:rPr>
          <w:tab/>
        </w:r>
        <w:r w:rsidRPr="00733459">
          <w:rPr>
            <w:rStyle w:val="Hyperlink"/>
          </w:rPr>
          <w:t>Organisational Commitment</w:t>
        </w:r>
        <w:r>
          <w:rPr>
            <w:webHidden/>
          </w:rPr>
          <w:tab/>
        </w:r>
        <w:r>
          <w:rPr>
            <w:webHidden/>
          </w:rPr>
          <w:fldChar w:fldCharType="begin"/>
        </w:r>
        <w:r>
          <w:rPr>
            <w:webHidden/>
          </w:rPr>
          <w:instrText xml:space="preserve"> PAGEREF _Toc208993175 \h </w:instrText>
        </w:r>
        <w:r>
          <w:rPr>
            <w:webHidden/>
          </w:rPr>
        </w:r>
        <w:r>
          <w:rPr>
            <w:webHidden/>
          </w:rPr>
          <w:fldChar w:fldCharType="separate"/>
        </w:r>
        <w:r>
          <w:rPr>
            <w:webHidden/>
          </w:rPr>
          <w:t>4</w:t>
        </w:r>
        <w:r>
          <w:rPr>
            <w:webHidden/>
          </w:rPr>
          <w:fldChar w:fldCharType="end"/>
        </w:r>
      </w:hyperlink>
    </w:p>
    <w:p w14:paraId="0196599A" w14:textId="50CD0853" w:rsidR="002468A6" w:rsidRDefault="002468A6">
      <w:pPr>
        <w:pStyle w:val="TOC1"/>
        <w:rPr>
          <w:rFonts w:asciiTheme="minorHAnsi" w:eastAsiaTheme="minorEastAsia" w:hAnsiTheme="minorHAnsi" w:cstheme="minorBidi"/>
          <w:b w:val="0"/>
          <w:bCs w:val="0"/>
          <w:kern w:val="2"/>
          <w14:ligatures w14:val="standardContextual"/>
        </w:rPr>
      </w:pPr>
      <w:hyperlink w:anchor="_Toc208993176" w:history="1">
        <w:r w:rsidRPr="00733459">
          <w:rPr>
            <w:rStyle w:val="Hyperlink"/>
          </w:rPr>
          <w:t>2</w:t>
        </w:r>
        <w:r>
          <w:rPr>
            <w:rFonts w:asciiTheme="minorHAnsi" w:eastAsiaTheme="minorEastAsia" w:hAnsiTheme="minorHAnsi" w:cstheme="minorBidi"/>
            <w:b w:val="0"/>
            <w:bCs w:val="0"/>
            <w:kern w:val="2"/>
            <w14:ligatures w14:val="standardContextual"/>
          </w:rPr>
          <w:tab/>
        </w:r>
        <w:r w:rsidRPr="00733459">
          <w:rPr>
            <w:rStyle w:val="Hyperlink"/>
          </w:rPr>
          <w:t>Who does this Policy apply to?</w:t>
        </w:r>
        <w:r>
          <w:rPr>
            <w:webHidden/>
          </w:rPr>
          <w:tab/>
        </w:r>
        <w:r>
          <w:rPr>
            <w:webHidden/>
          </w:rPr>
          <w:fldChar w:fldCharType="begin"/>
        </w:r>
        <w:r>
          <w:rPr>
            <w:webHidden/>
          </w:rPr>
          <w:instrText xml:space="preserve"> PAGEREF _Toc208993176 \h </w:instrText>
        </w:r>
        <w:r>
          <w:rPr>
            <w:webHidden/>
          </w:rPr>
        </w:r>
        <w:r>
          <w:rPr>
            <w:webHidden/>
          </w:rPr>
          <w:fldChar w:fldCharType="separate"/>
        </w:r>
        <w:r>
          <w:rPr>
            <w:webHidden/>
          </w:rPr>
          <w:t>4</w:t>
        </w:r>
        <w:r>
          <w:rPr>
            <w:webHidden/>
          </w:rPr>
          <w:fldChar w:fldCharType="end"/>
        </w:r>
      </w:hyperlink>
    </w:p>
    <w:p w14:paraId="7FF82389" w14:textId="001AF75C" w:rsidR="002468A6" w:rsidRDefault="002468A6">
      <w:pPr>
        <w:pStyle w:val="TOC1"/>
        <w:rPr>
          <w:rFonts w:asciiTheme="minorHAnsi" w:eastAsiaTheme="minorEastAsia" w:hAnsiTheme="minorHAnsi" w:cstheme="minorBidi"/>
          <w:b w:val="0"/>
          <w:bCs w:val="0"/>
          <w:kern w:val="2"/>
          <w14:ligatures w14:val="standardContextual"/>
        </w:rPr>
      </w:pPr>
      <w:hyperlink w:anchor="_Toc208993177" w:history="1">
        <w:r w:rsidRPr="00733459">
          <w:rPr>
            <w:rStyle w:val="Hyperlink"/>
          </w:rPr>
          <w:t>3</w:t>
        </w:r>
        <w:r>
          <w:rPr>
            <w:rFonts w:asciiTheme="minorHAnsi" w:eastAsiaTheme="minorEastAsia" w:hAnsiTheme="minorHAnsi" w:cstheme="minorBidi"/>
            <w:b w:val="0"/>
            <w:bCs w:val="0"/>
            <w:kern w:val="2"/>
            <w14:ligatures w14:val="standardContextual"/>
          </w:rPr>
          <w:tab/>
        </w:r>
        <w:r w:rsidRPr="00733459">
          <w:rPr>
            <w:rStyle w:val="Hyperlink"/>
          </w:rPr>
          <w:t>What should be reported?</w:t>
        </w:r>
        <w:r>
          <w:rPr>
            <w:webHidden/>
          </w:rPr>
          <w:tab/>
        </w:r>
        <w:r>
          <w:rPr>
            <w:webHidden/>
          </w:rPr>
          <w:fldChar w:fldCharType="begin"/>
        </w:r>
        <w:r>
          <w:rPr>
            <w:webHidden/>
          </w:rPr>
          <w:instrText xml:space="preserve"> PAGEREF _Toc208993177 \h </w:instrText>
        </w:r>
        <w:r>
          <w:rPr>
            <w:webHidden/>
          </w:rPr>
        </w:r>
        <w:r>
          <w:rPr>
            <w:webHidden/>
          </w:rPr>
          <w:fldChar w:fldCharType="separate"/>
        </w:r>
        <w:r>
          <w:rPr>
            <w:webHidden/>
          </w:rPr>
          <w:t>4</w:t>
        </w:r>
        <w:r>
          <w:rPr>
            <w:webHidden/>
          </w:rPr>
          <w:fldChar w:fldCharType="end"/>
        </w:r>
      </w:hyperlink>
    </w:p>
    <w:p w14:paraId="6D78409E" w14:textId="2D9F9C07" w:rsidR="002468A6" w:rsidRDefault="002468A6">
      <w:pPr>
        <w:pStyle w:val="TOC1"/>
        <w:rPr>
          <w:rFonts w:asciiTheme="minorHAnsi" w:eastAsiaTheme="minorEastAsia" w:hAnsiTheme="minorHAnsi" w:cstheme="minorBidi"/>
          <w:b w:val="0"/>
          <w:bCs w:val="0"/>
          <w:kern w:val="2"/>
          <w14:ligatures w14:val="standardContextual"/>
        </w:rPr>
      </w:pPr>
      <w:hyperlink w:anchor="_Toc208993178" w:history="1">
        <w:r w:rsidRPr="00733459">
          <w:rPr>
            <w:rStyle w:val="Hyperlink"/>
          </w:rPr>
          <w:t>4</w:t>
        </w:r>
        <w:r>
          <w:rPr>
            <w:rFonts w:asciiTheme="minorHAnsi" w:eastAsiaTheme="minorEastAsia" w:hAnsiTheme="minorHAnsi" w:cstheme="minorBidi"/>
            <w:b w:val="0"/>
            <w:bCs w:val="0"/>
            <w:kern w:val="2"/>
            <w14:ligatures w14:val="standardContextual"/>
          </w:rPr>
          <w:tab/>
        </w:r>
        <w:r w:rsidRPr="00733459">
          <w:rPr>
            <w:rStyle w:val="Hyperlink"/>
          </w:rPr>
          <w:t>Assessment of Reports</w:t>
        </w:r>
        <w:r>
          <w:rPr>
            <w:webHidden/>
          </w:rPr>
          <w:tab/>
        </w:r>
        <w:r>
          <w:rPr>
            <w:webHidden/>
          </w:rPr>
          <w:fldChar w:fldCharType="begin"/>
        </w:r>
        <w:r>
          <w:rPr>
            <w:webHidden/>
          </w:rPr>
          <w:instrText xml:space="preserve"> PAGEREF _Toc208993178 \h </w:instrText>
        </w:r>
        <w:r>
          <w:rPr>
            <w:webHidden/>
          </w:rPr>
        </w:r>
        <w:r>
          <w:rPr>
            <w:webHidden/>
          </w:rPr>
          <w:fldChar w:fldCharType="separate"/>
        </w:r>
        <w:r>
          <w:rPr>
            <w:webHidden/>
          </w:rPr>
          <w:t>6</w:t>
        </w:r>
        <w:r>
          <w:rPr>
            <w:webHidden/>
          </w:rPr>
          <w:fldChar w:fldCharType="end"/>
        </w:r>
      </w:hyperlink>
    </w:p>
    <w:p w14:paraId="3953F0E6" w14:textId="75CD5BB2" w:rsidR="002468A6" w:rsidRDefault="002468A6">
      <w:pPr>
        <w:pStyle w:val="TOC1"/>
        <w:rPr>
          <w:rFonts w:asciiTheme="minorHAnsi" w:eastAsiaTheme="minorEastAsia" w:hAnsiTheme="minorHAnsi" w:cstheme="minorBidi"/>
          <w:b w:val="0"/>
          <w:bCs w:val="0"/>
          <w:kern w:val="2"/>
          <w14:ligatures w14:val="standardContextual"/>
        </w:rPr>
      </w:pPr>
      <w:hyperlink w:anchor="_Toc208993179" w:history="1">
        <w:r w:rsidRPr="00733459">
          <w:rPr>
            <w:rStyle w:val="Hyperlink"/>
          </w:rPr>
          <w:t>5</w:t>
        </w:r>
        <w:r>
          <w:rPr>
            <w:rFonts w:asciiTheme="minorHAnsi" w:eastAsiaTheme="minorEastAsia" w:hAnsiTheme="minorHAnsi" w:cstheme="minorBidi"/>
            <w:b w:val="0"/>
            <w:bCs w:val="0"/>
            <w:kern w:val="2"/>
            <w14:ligatures w14:val="standardContextual"/>
          </w:rPr>
          <w:tab/>
        </w:r>
        <w:r w:rsidRPr="00733459">
          <w:rPr>
            <w:rStyle w:val="Hyperlink"/>
          </w:rPr>
          <w:t>When will a report be treated as a Public Interest Disclosure?</w:t>
        </w:r>
        <w:r>
          <w:rPr>
            <w:webHidden/>
          </w:rPr>
          <w:tab/>
        </w:r>
        <w:r>
          <w:rPr>
            <w:webHidden/>
          </w:rPr>
          <w:fldChar w:fldCharType="begin"/>
        </w:r>
        <w:r>
          <w:rPr>
            <w:webHidden/>
          </w:rPr>
          <w:instrText xml:space="preserve"> PAGEREF _Toc208993179 \h </w:instrText>
        </w:r>
        <w:r>
          <w:rPr>
            <w:webHidden/>
          </w:rPr>
        </w:r>
        <w:r>
          <w:rPr>
            <w:webHidden/>
          </w:rPr>
          <w:fldChar w:fldCharType="separate"/>
        </w:r>
        <w:r>
          <w:rPr>
            <w:webHidden/>
          </w:rPr>
          <w:t>6</w:t>
        </w:r>
        <w:r>
          <w:rPr>
            <w:webHidden/>
          </w:rPr>
          <w:fldChar w:fldCharType="end"/>
        </w:r>
      </w:hyperlink>
    </w:p>
    <w:p w14:paraId="644D7900" w14:textId="2882AC76" w:rsidR="002468A6" w:rsidRDefault="002468A6">
      <w:pPr>
        <w:pStyle w:val="TOC1"/>
        <w:rPr>
          <w:rFonts w:asciiTheme="minorHAnsi" w:eastAsiaTheme="minorEastAsia" w:hAnsiTheme="minorHAnsi" w:cstheme="minorBidi"/>
          <w:b w:val="0"/>
          <w:bCs w:val="0"/>
          <w:kern w:val="2"/>
          <w14:ligatures w14:val="standardContextual"/>
        </w:rPr>
      </w:pPr>
      <w:hyperlink w:anchor="_Toc208993180" w:history="1">
        <w:r w:rsidRPr="00733459">
          <w:rPr>
            <w:rStyle w:val="Hyperlink"/>
          </w:rPr>
          <w:t>6</w:t>
        </w:r>
        <w:r>
          <w:rPr>
            <w:rFonts w:asciiTheme="minorHAnsi" w:eastAsiaTheme="minorEastAsia" w:hAnsiTheme="minorHAnsi" w:cstheme="minorBidi"/>
            <w:b w:val="0"/>
            <w:bCs w:val="0"/>
            <w:kern w:val="2"/>
            <w14:ligatures w14:val="standardContextual"/>
          </w:rPr>
          <w:tab/>
        </w:r>
        <w:r w:rsidRPr="00733459">
          <w:rPr>
            <w:rStyle w:val="Hyperlink"/>
          </w:rPr>
          <w:t>Categories of Public Interest Disclosures</w:t>
        </w:r>
        <w:r>
          <w:rPr>
            <w:webHidden/>
          </w:rPr>
          <w:tab/>
        </w:r>
        <w:r>
          <w:rPr>
            <w:webHidden/>
          </w:rPr>
          <w:fldChar w:fldCharType="begin"/>
        </w:r>
        <w:r>
          <w:rPr>
            <w:webHidden/>
          </w:rPr>
          <w:instrText xml:space="preserve"> PAGEREF _Toc208993180 \h </w:instrText>
        </w:r>
        <w:r>
          <w:rPr>
            <w:webHidden/>
          </w:rPr>
        </w:r>
        <w:r>
          <w:rPr>
            <w:webHidden/>
          </w:rPr>
          <w:fldChar w:fldCharType="separate"/>
        </w:r>
        <w:r>
          <w:rPr>
            <w:webHidden/>
          </w:rPr>
          <w:t>7</w:t>
        </w:r>
        <w:r>
          <w:rPr>
            <w:webHidden/>
          </w:rPr>
          <w:fldChar w:fldCharType="end"/>
        </w:r>
      </w:hyperlink>
    </w:p>
    <w:p w14:paraId="0B27DFDA" w14:textId="23E474FB" w:rsidR="002468A6" w:rsidRDefault="002468A6">
      <w:pPr>
        <w:pStyle w:val="TOC1"/>
        <w:rPr>
          <w:rFonts w:asciiTheme="minorHAnsi" w:eastAsiaTheme="minorEastAsia" w:hAnsiTheme="minorHAnsi" w:cstheme="minorBidi"/>
          <w:b w:val="0"/>
          <w:bCs w:val="0"/>
          <w:kern w:val="2"/>
          <w14:ligatures w14:val="standardContextual"/>
        </w:rPr>
      </w:pPr>
      <w:hyperlink w:anchor="_Toc208993181" w:history="1">
        <w:r w:rsidRPr="00733459">
          <w:rPr>
            <w:rStyle w:val="Hyperlink"/>
          </w:rPr>
          <w:t>7</w:t>
        </w:r>
        <w:r>
          <w:rPr>
            <w:rFonts w:asciiTheme="minorHAnsi" w:eastAsiaTheme="minorEastAsia" w:hAnsiTheme="minorHAnsi" w:cstheme="minorBidi"/>
            <w:b w:val="0"/>
            <w:bCs w:val="0"/>
            <w:kern w:val="2"/>
            <w14:ligatures w14:val="standardContextual"/>
          </w:rPr>
          <w:tab/>
        </w:r>
        <w:r w:rsidRPr="00733459">
          <w:rPr>
            <w:rStyle w:val="Hyperlink"/>
          </w:rPr>
          <w:t>Who can receive a report within Yass Valley Council?</w:t>
        </w:r>
        <w:r>
          <w:rPr>
            <w:webHidden/>
          </w:rPr>
          <w:tab/>
        </w:r>
        <w:r>
          <w:rPr>
            <w:webHidden/>
          </w:rPr>
          <w:fldChar w:fldCharType="begin"/>
        </w:r>
        <w:r>
          <w:rPr>
            <w:webHidden/>
          </w:rPr>
          <w:instrText xml:space="preserve"> PAGEREF _Toc208993181 \h </w:instrText>
        </w:r>
        <w:r>
          <w:rPr>
            <w:webHidden/>
          </w:rPr>
        </w:r>
        <w:r>
          <w:rPr>
            <w:webHidden/>
          </w:rPr>
          <w:fldChar w:fldCharType="separate"/>
        </w:r>
        <w:r>
          <w:rPr>
            <w:webHidden/>
          </w:rPr>
          <w:t>8</w:t>
        </w:r>
        <w:r>
          <w:rPr>
            <w:webHidden/>
          </w:rPr>
          <w:fldChar w:fldCharType="end"/>
        </w:r>
      </w:hyperlink>
    </w:p>
    <w:p w14:paraId="13C3626C" w14:textId="74DC0E88" w:rsidR="002468A6" w:rsidRDefault="002468A6">
      <w:pPr>
        <w:pStyle w:val="TOC1"/>
        <w:rPr>
          <w:rFonts w:asciiTheme="minorHAnsi" w:eastAsiaTheme="minorEastAsia" w:hAnsiTheme="minorHAnsi" w:cstheme="minorBidi"/>
          <w:b w:val="0"/>
          <w:bCs w:val="0"/>
          <w:kern w:val="2"/>
          <w14:ligatures w14:val="standardContextual"/>
        </w:rPr>
      </w:pPr>
      <w:hyperlink w:anchor="_Toc208993182" w:history="1">
        <w:r w:rsidRPr="00733459">
          <w:rPr>
            <w:rStyle w:val="Hyperlink"/>
          </w:rPr>
          <w:t>8</w:t>
        </w:r>
        <w:r>
          <w:rPr>
            <w:rFonts w:asciiTheme="minorHAnsi" w:eastAsiaTheme="minorEastAsia" w:hAnsiTheme="minorHAnsi" w:cstheme="minorBidi"/>
            <w:b w:val="0"/>
            <w:bCs w:val="0"/>
            <w:kern w:val="2"/>
            <w14:ligatures w14:val="standardContextual"/>
          </w:rPr>
          <w:tab/>
        </w:r>
        <w:r w:rsidRPr="00733459">
          <w:rPr>
            <w:rStyle w:val="Hyperlink"/>
          </w:rPr>
          <w:t>Who can receive a report outside of Yass Valley Council?</w:t>
        </w:r>
        <w:r>
          <w:rPr>
            <w:webHidden/>
          </w:rPr>
          <w:tab/>
        </w:r>
        <w:r>
          <w:rPr>
            <w:webHidden/>
          </w:rPr>
          <w:fldChar w:fldCharType="begin"/>
        </w:r>
        <w:r>
          <w:rPr>
            <w:webHidden/>
          </w:rPr>
          <w:instrText xml:space="preserve"> PAGEREF _Toc208993182 \h </w:instrText>
        </w:r>
        <w:r>
          <w:rPr>
            <w:webHidden/>
          </w:rPr>
        </w:r>
        <w:r>
          <w:rPr>
            <w:webHidden/>
          </w:rPr>
          <w:fldChar w:fldCharType="separate"/>
        </w:r>
        <w:r>
          <w:rPr>
            <w:webHidden/>
          </w:rPr>
          <w:t>8</w:t>
        </w:r>
        <w:r>
          <w:rPr>
            <w:webHidden/>
          </w:rPr>
          <w:fldChar w:fldCharType="end"/>
        </w:r>
      </w:hyperlink>
    </w:p>
    <w:p w14:paraId="49A393DD" w14:textId="2DC8F8F2" w:rsidR="002468A6" w:rsidRDefault="002468A6">
      <w:pPr>
        <w:pStyle w:val="TOC1"/>
        <w:rPr>
          <w:rFonts w:asciiTheme="minorHAnsi" w:eastAsiaTheme="minorEastAsia" w:hAnsiTheme="minorHAnsi" w:cstheme="minorBidi"/>
          <w:b w:val="0"/>
          <w:bCs w:val="0"/>
          <w:kern w:val="2"/>
          <w14:ligatures w14:val="standardContextual"/>
        </w:rPr>
      </w:pPr>
      <w:hyperlink w:anchor="_Toc208993183" w:history="1">
        <w:r w:rsidRPr="00733459">
          <w:rPr>
            <w:rStyle w:val="Hyperlink"/>
          </w:rPr>
          <w:t>9</w:t>
        </w:r>
        <w:r>
          <w:rPr>
            <w:rFonts w:asciiTheme="minorHAnsi" w:eastAsiaTheme="minorEastAsia" w:hAnsiTheme="minorHAnsi" w:cstheme="minorBidi"/>
            <w:b w:val="0"/>
            <w:bCs w:val="0"/>
            <w:kern w:val="2"/>
            <w14:ligatures w14:val="standardContextual"/>
          </w:rPr>
          <w:tab/>
        </w:r>
        <w:r w:rsidRPr="00733459">
          <w:rPr>
            <w:rStyle w:val="Hyperlink"/>
          </w:rPr>
          <w:t>How to make a report</w:t>
        </w:r>
        <w:r>
          <w:rPr>
            <w:webHidden/>
          </w:rPr>
          <w:tab/>
        </w:r>
        <w:r>
          <w:rPr>
            <w:webHidden/>
          </w:rPr>
          <w:fldChar w:fldCharType="begin"/>
        </w:r>
        <w:r>
          <w:rPr>
            <w:webHidden/>
          </w:rPr>
          <w:instrText xml:space="preserve"> PAGEREF _Toc208993183 \h </w:instrText>
        </w:r>
        <w:r>
          <w:rPr>
            <w:webHidden/>
          </w:rPr>
        </w:r>
        <w:r>
          <w:rPr>
            <w:webHidden/>
          </w:rPr>
          <w:fldChar w:fldCharType="separate"/>
        </w:r>
        <w:r>
          <w:rPr>
            <w:webHidden/>
          </w:rPr>
          <w:t>9</w:t>
        </w:r>
        <w:r>
          <w:rPr>
            <w:webHidden/>
          </w:rPr>
          <w:fldChar w:fldCharType="end"/>
        </w:r>
      </w:hyperlink>
    </w:p>
    <w:p w14:paraId="236C5BD4" w14:textId="3D527AF7" w:rsidR="002468A6" w:rsidRDefault="002468A6">
      <w:pPr>
        <w:pStyle w:val="TOC1"/>
        <w:rPr>
          <w:rFonts w:asciiTheme="minorHAnsi" w:eastAsiaTheme="minorEastAsia" w:hAnsiTheme="minorHAnsi" w:cstheme="minorBidi"/>
          <w:b w:val="0"/>
          <w:bCs w:val="0"/>
          <w:kern w:val="2"/>
          <w14:ligatures w14:val="standardContextual"/>
        </w:rPr>
      </w:pPr>
      <w:hyperlink w:anchor="_Toc208993184" w:history="1">
        <w:r w:rsidRPr="00733459">
          <w:rPr>
            <w:rStyle w:val="Hyperlink"/>
          </w:rPr>
          <w:t>10</w:t>
        </w:r>
        <w:r>
          <w:rPr>
            <w:rFonts w:asciiTheme="minorHAnsi" w:eastAsiaTheme="minorEastAsia" w:hAnsiTheme="minorHAnsi" w:cstheme="minorBidi"/>
            <w:b w:val="0"/>
            <w:bCs w:val="0"/>
            <w:kern w:val="2"/>
            <w14:ligatures w14:val="standardContextual"/>
          </w:rPr>
          <w:tab/>
        </w:r>
        <w:r w:rsidRPr="00733459">
          <w:rPr>
            <w:rStyle w:val="Hyperlink"/>
          </w:rPr>
          <w:t>Feedback to individuals who voluntarily report wrongdoing</w:t>
        </w:r>
        <w:r>
          <w:rPr>
            <w:webHidden/>
          </w:rPr>
          <w:tab/>
        </w:r>
        <w:r>
          <w:rPr>
            <w:webHidden/>
          </w:rPr>
          <w:fldChar w:fldCharType="begin"/>
        </w:r>
        <w:r>
          <w:rPr>
            <w:webHidden/>
          </w:rPr>
          <w:instrText xml:space="preserve"> PAGEREF _Toc208993184 \h </w:instrText>
        </w:r>
        <w:r>
          <w:rPr>
            <w:webHidden/>
          </w:rPr>
        </w:r>
        <w:r>
          <w:rPr>
            <w:webHidden/>
          </w:rPr>
          <w:fldChar w:fldCharType="separate"/>
        </w:r>
        <w:r>
          <w:rPr>
            <w:webHidden/>
          </w:rPr>
          <w:t>10</w:t>
        </w:r>
        <w:r>
          <w:rPr>
            <w:webHidden/>
          </w:rPr>
          <w:fldChar w:fldCharType="end"/>
        </w:r>
      </w:hyperlink>
    </w:p>
    <w:p w14:paraId="0F0BA5FE" w14:textId="44E35245" w:rsidR="002468A6" w:rsidRDefault="002468A6">
      <w:pPr>
        <w:pStyle w:val="TOC1"/>
        <w:rPr>
          <w:rFonts w:asciiTheme="minorHAnsi" w:eastAsiaTheme="minorEastAsia" w:hAnsiTheme="minorHAnsi" w:cstheme="minorBidi"/>
          <w:b w:val="0"/>
          <w:bCs w:val="0"/>
          <w:kern w:val="2"/>
          <w14:ligatures w14:val="standardContextual"/>
        </w:rPr>
      </w:pPr>
      <w:hyperlink w:anchor="_Toc208993185" w:history="1">
        <w:r w:rsidRPr="00733459">
          <w:rPr>
            <w:rStyle w:val="Hyperlink"/>
          </w:rPr>
          <w:t>11</w:t>
        </w:r>
        <w:r>
          <w:rPr>
            <w:rFonts w:asciiTheme="minorHAnsi" w:eastAsiaTheme="minorEastAsia" w:hAnsiTheme="minorHAnsi" w:cstheme="minorBidi"/>
            <w:b w:val="0"/>
            <w:bCs w:val="0"/>
            <w:kern w:val="2"/>
            <w14:ligatures w14:val="standardContextual"/>
          </w:rPr>
          <w:tab/>
        </w:r>
        <w:r w:rsidRPr="00733459">
          <w:rPr>
            <w:rStyle w:val="Hyperlink"/>
          </w:rPr>
          <w:t>Maintaining Confidentiality</w:t>
        </w:r>
        <w:r>
          <w:rPr>
            <w:webHidden/>
          </w:rPr>
          <w:tab/>
        </w:r>
        <w:r>
          <w:rPr>
            <w:webHidden/>
          </w:rPr>
          <w:fldChar w:fldCharType="begin"/>
        </w:r>
        <w:r>
          <w:rPr>
            <w:webHidden/>
          </w:rPr>
          <w:instrText xml:space="preserve"> PAGEREF _Toc208993185 \h </w:instrText>
        </w:r>
        <w:r>
          <w:rPr>
            <w:webHidden/>
          </w:rPr>
        </w:r>
        <w:r>
          <w:rPr>
            <w:webHidden/>
          </w:rPr>
          <w:fldChar w:fldCharType="separate"/>
        </w:r>
        <w:r>
          <w:rPr>
            <w:webHidden/>
          </w:rPr>
          <w:t>11</w:t>
        </w:r>
        <w:r>
          <w:rPr>
            <w:webHidden/>
          </w:rPr>
          <w:fldChar w:fldCharType="end"/>
        </w:r>
      </w:hyperlink>
    </w:p>
    <w:p w14:paraId="4CEBA9CF" w14:textId="7ED77C97" w:rsidR="002468A6" w:rsidRDefault="002468A6">
      <w:pPr>
        <w:pStyle w:val="TOC1"/>
        <w:rPr>
          <w:rFonts w:asciiTheme="minorHAnsi" w:eastAsiaTheme="minorEastAsia" w:hAnsiTheme="minorHAnsi" w:cstheme="minorBidi"/>
          <w:b w:val="0"/>
          <w:bCs w:val="0"/>
          <w:kern w:val="2"/>
          <w14:ligatures w14:val="standardContextual"/>
        </w:rPr>
      </w:pPr>
      <w:hyperlink w:anchor="_Toc208993186" w:history="1">
        <w:r w:rsidRPr="00733459">
          <w:rPr>
            <w:rStyle w:val="Hyperlink"/>
          </w:rPr>
          <w:t>12</w:t>
        </w:r>
        <w:r>
          <w:rPr>
            <w:rFonts w:asciiTheme="minorHAnsi" w:eastAsiaTheme="minorEastAsia" w:hAnsiTheme="minorHAnsi" w:cstheme="minorBidi"/>
            <w:b w:val="0"/>
            <w:bCs w:val="0"/>
            <w:kern w:val="2"/>
            <w14:ligatures w14:val="standardContextual"/>
          </w:rPr>
          <w:tab/>
        </w:r>
        <w:r w:rsidRPr="00733459">
          <w:rPr>
            <w:rStyle w:val="Hyperlink"/>
          </w:rPr>
          <w:t>Managing the risk of Detrimental Action</w:t>
        </w:r>
        <w:r>
          <w:rPr>
            <w:webHidden/>
          </w:rPr>
          <w:tab/>
        </w:r>
        <w:r>
          <w:rPr>
            <w:webHidden/>
          </w:rPr>
          <w:fldChar w:fldCharType="begin"/>
        </w:r>
        <w:r>
          <w:rPr>
            <w:webHidden/>
          </w:rPr>
          <w:instrText xml:space="preserve"> PAGEREF _Toc208993186 \h </w:instrText>
        </w:r>
        <w:r>
          <w:rPr>
            <w:webHidden/>
          </w:rPr>
        </w:r>
        <w:r>
          <w:rPr>
            <w:webHidden/>
          </w:rPr>
          <w:fldChar w:fldCharType="separate"/>
        </w:r>
        <w:r>
          <w:rPr>
            <w:webHidden/>
          </w:rPr>
          <w:t>12</w:t>
        </w:r>
        <w:r>
          <w:rPr>
            <w:webHidden/>
          </w:rPr>
          <w:fldChar w:fldCharType="end"/>
        </w:r>
      </w:hyperlink>
    </w:p>
    <w:p w14:paraId="07DE4E4F" w14:textId="3623F32D" w:rsidR="002468A6" w:rsidRDefault="002468A6">
      <w:pPr>
        <w:pStyle w:val="TOC1"/>
        <w:rPr>
          <w:rFonts w:asciiTheme="minorHAnsi" w:eastAsiaTheme="minorEastAsia" w:hAnsiTheme="minorHAnsi" w:cstheme="minorBidi"/>
          <w:b w:val="0"/>
          <w:bCs w:val="0"/>
          <w:kern w:val="2"/>
          <w14:ligatures w14:val="standardContextual"/>
        </w:rPr>
      </w:pPr>
      <w:hyperlink w:anchor="_Toc208993187" w:history="1">
        <w:r w:rsidRPr="00733459">
          <w:rPr>
            <w:rStyle w:val="Hyperlink"/>
          </w:rPr>
          <w:t>13</w:t>
        </w:r>
        <w:r>
          <w:rPr>
            <w:rFonts w:asciiTheme="minorHAnsi" w:eastAsiaTheme="minorEastAsia" w:hAnsiTheme="minorHAnsi" w:cstheme="minorBidi"/>
            <w:b w:val="0"/>
            <w:bCs w:val="0"/>
            <w:kern w:val="2"/>
            <w14:ligatures w14:val="standardContextual"/>
          </w:rPr>
          <w:tab/>
        </w:r>
        <w:r w:rsidRPr="00733459">
          <w:rPr>
            <w:rStyle w:val="Hyperlink"/>
          </w:rPr>
          <w:t>Protection against reprisals</w:t>
        </w:r>
        <w:r>
          <w:rPr>
            <w:webHidden/>
          </w:rPr>
          <w:tab/>
        </w:r>
        <w:r>
          <w:rPr>
            <w:webHidden/>
          </w:rPr>
          <w:fldChar w:fldCharType="begin"/>
        </w:r>
        <w:r>
          <w:rPr>
            <w:webHidden/>
          </w:rPr>
          <w:instrText xml:space="preserve"> PAGEREF _Toc208993187 \h </w:instrText>
        </w:r>
        <w:r>
          <w:rPr>
            <w:webHidden/>
          </w:rPr>
        </w:r>
        <w:r>
          <w:rPr>
            <w:webHidden/>
          </w:rPr>
          <w:fldChar w:fldCharType="separate"/>
        </w:r>
        <w:r>
          <w:rPr>
            <w:webHidden/>
          </w:rPr>
          <w:t>12</w:t>
        </w:r>
        <w:r>
          <w:rPr>
            <w:webHidden/>
          </w:rPr>
          <w:fldChar w:fldCharType="end"/>
        </w:r>
      </w:hyperlink>
    </w:p>
    <w:p w14:paraId="766ED396" w14:textId="73B601CB" w:rsidR="002468A6" w:rsidRDefault="002468A6">
      <w:pPr>
        <w:pStyle w:val="TOC1"/>
        <w:rPr>
          <w:rFonts w:asciiTheme="minorHAnsi" w:eastAsiaTheme="minorEastAsia" w:hAnsiTheme="minorHAnsi" w:cstheme="minorBidi"/>
          <w:b w:val="0"/>
          <w:bCs w:val="0"/>
          <w:kern w:val="2"/>
          <w14:ligatures w14:val="standardContextual"/>
        </w:rPr>
      </w:pPr>
      <w:hyperlink w:anchor="_Toc208993188" w:history="1">
        <w:r w:rsidRPr="00733459">
          <w:rPr>
            <w:rStyle w:val="Hyperlink"/>
          </w:rPr>
          <w:t>14</w:t>
        </w:r>
        <w:r>
          <w:rPr>
            <w:rFonts w:asciiTheme="minorHAnsi" w:eastAsiaTheme="minorEastAsia" w:hAnsiTheme="minorHAnsi" w:cstheme="minorBidi"/>
            <w:b w:val="0"/>
            <w:bCs w:val="0"/>
            <w:kern w:val="2"/>
            <w14:ligatures w14:val="standardContextual"/>
          </w:rPr>
          <w:tab/>
        </w:r>
        <w:r w:rsidRPr="00733459">
          <w:rPr>
            <w:rStyle w:val="Hyperlink"/>
          </w:rPr>
          <w:t>Support for those reporting wrongdoing</w:t>
        </w:r>
        <w:r>
          <w:rPr>
            <w:webHidden/>
          </w:rPr>
          <w:tab/>
        </w:r>
        <w:r>
          <w:rPr>
            <w:webHidden/>
          </w:rPr>
          <w:fldChar w:fldCharType="begin"/>
        </w:r>
        <w:r>
          <w:rPr>
            <w:webHidden/>
          </w:rPr>
          <w:instrText xml:space="preserve"> PAGEREF _Toc208993188 \h </w:instrText>
        </w:r>
        <w:r>
          <w:rPr>
            <w:webHidden/>
          </w:rPr>
        </w:r>
        <w:r>
          <w:rPr>
            <w:webHidden/>
          </w:rPr>
          <w:fldChar w:fldCharType="separate"/>
        </w:r>
        <w:r>
          <w:rPr>
            <w:webHidden/>
          </w:rPr>
          <w:t>14</w:t>
        </w:r>
        <w:r>
          <w:rPr>
            <w:webHidden/>
          </w:rPr>
          <w:fldChar w:fldCharType="end"/>
        </w:r>
      </w:hyperlink>
    </w:p>
    <w:p w14:paraId="14B805C0" w14:textId="1DD5A6E0" w:rsidR="002468A6" w:rsidRDefault="002468A6">
      <w:pPr>
        <w:pStyle w:val="TOC1"/>
        <w:rPr>
          <w:rFonts w:asciiTheme="minorHAnsi" w:eastAsiaTheme="minorEastAsia" w:hAnsiTheme="minorHAnsi" w:cstheme="minorBidi"/>
          <w:b w:val="0"/>
          <w:bCs w:val="0"/>
          <w:kern w:val="2"/>
          <w14:ligatures w14:val="standardContextual"/>
        </w:rPr>
      </w:pPr>
      <w:hyperlink w:anchor="_Toc208993189" w:history="1">
        <w:r w:rsidRPr="00733459">
          <w:rPr>
            <w:rStyle w:val="Hyperlink"/>
          </w:rPr>
          <w:t>15</w:t>
        </w:r>
        <w:r>
          <w:rPr>
            <w:rFonts w:asciiTheme="minorHAnsi" w:eastAsiaTheme="minorEastAsia" w:hAnsiTheme="minorHAnsi" w:cstheme="minorBidi"/>
            <w:b w:val="0"/>
            <w:bCs w:val="0"/>
            <w:kern w:val="2"/>
            <w14:ligatures w14:val="standardContextual"/>
          </w:rPr>
          <w:tab/>
        </w:r>
        <w:r w:rsidRPr="00733459">
          <w:rPr>
            <w:rStyle w:val="Hyperlink"/>
          </w:rPr>
          <w:t>Sanctions for making false or misleading statements</w:t>
        </w:r>
        <w:r>
          <w:rPr>
            <w:webHidden/>
          </w:rPr>
          <w:tab/>
        </w:r>
        <w:r>
          <w:rPr>
            <w:webHidden/>
          </w:rPr>
          <w:fldChar w:fldCharType="begin"/>
        </w:r>
        <w:r>
          <w:rPr>
            <w:webHidden/>
          </w:rPr>
          <w:instrText xml:space="preserve"> PAGEREF _Toc208993189 \h </w:instrText>
        </w:r>
        <w:r>
          <w:rPr>
            <w:webHidden/>
          </w:rPr>
        </w:r>
        <w:r>
          <w:rPr>
            <w:webHidden/>
          </w:rPr>
          <w:fldChar w:fldCharType="separate"/>
        </w:r>
        <w:r>
          <w:rPr>
            <w:webHidden/>
          </w:rPr>
          <w:t>15</w:t>
        </w:r>
        <w:r>
          <w:rPr>
            <w:webHidden/>
          </w:rPr>
          <w:fldChar w:fldCharType="end"/>
        </w:r>
      </w:hyperlink>
    </w:p>
    <w:p w14:paraId="72C14BB9" w14:textId="29C14C03" w:rsidR="002468A6" w:rsidRDefault="002468A6">
      <w:pPr>
        <w:pStyle w:val="TOC1"/>
        <w:rPr>
          <w:rFonts w:asciiTheme="minorHAnsi" w:eastAsiaTheme="minorEastAsia" w:hAnsiTheme="minorHAnsi" w:cstheme="minorBidi"/>
          <w:b w:val="0"/>
          <w:bCs w:val="0"/>
          <w:kern w:val="2"/>
          <w14:ligatures w14:val="standardContextual"/>
        </w:rPr>
      </w:pPr>
      <w:hyperlink w:anchor="_Toc208993190" w:history="1">
        <w:r w:rsidRPr="00733459">
          <w:rPr>
            <w:rStyle w:val="Hyperlink"/>
          </w:rPr>
          <w:t>16</w:t>
        </w:r>
        <w:r>
          <w:rPr>
            <w:rFonts w:asciiTheme="minorHAnsi" w:eastAsiaTheme="minorEastAsia" w:hAnsiTheme="minorHAnsi" w:cstheme="minorBidi"/>
            <w:b w:val="0"/>
            <w:bCs w:val="0"/>
            <w:kern w:val="2"/>
            <w14:ligatures w14:val="standardContextual"/>
          </w:rPr>
          <w:tab/>
        </w:r>
        <w:r w:rsidRPr="00733459">
          <w:rPr>
            <w:rStyle w:val="Hyperlink"/>
          </w:rPr>
          <w:t>The rights of persons the subject of a report</w:t>
        </w:r>
        <w:r>
          <w:rPr>
            <w:webHidden/>
          </w:rPr>
          <w:tab/>
        </w:r>
        <w:r>
          <w:rPr>
            <w:webHidden/>
          </w:rPr>
          <w:fldChar w:fldCharType="begin"/>
        </w:r>
        <w:r>
          <w:rPr>
            <w:webHidden/>
          </w:rPr>
          <w:instrText xml:space="preserve"> PAGEREF _Toc208993190 \h </w:instrText>
        </w:r>
        <w:r>
          <w:rPr>
            <w:webHidden/>
          </w:rPr>
        </w:r>
        <w:r>
          <w:rPr>
            <w:webHidden/>
          </w:rPr>
          <w:fldChar w:fldCharType="separate"/>
        </w:r>
        <w:r>
          <w:rPr>
            <w:webHidden/>
          </w:rPr>
          <w:t>15</w:t>
        </w:r>
        <w:r>
          <w:rPr>
            <w:webHidden/>
          </w:rPr>
          <w:fldChar w:fldCharType="end"/>
        </w:r>
      </w:hyperlink>
    </w:p>
    <w:p w14:paraId="7C82E227" w14:textId="029BC09D" w:rsidR="002468A6" w:rsidRDefault="002468A6">
      <w:pPr>
        <w:pStyle w:val="TOC1"/>
        <w:rPr>
          <w:rFonts w:asciiTheme="minorHAnsi" w:eastAsiaTheme="minorEastAsia" w:hAnsiTheme="minorHAnsi" w:cstheme="minorBidi"/>
          <w:b w:val="0"/>
          <w:bCs w:val="0"/>
          <w:kern w:val="2"/>
          <w14:ligatures w14:val="standardContextual"/>
        </w:rPr>
      </w:pPr>
      <w:hyperlink w:anchor="_Toc208993191" w:history="1">
        <w:r w:rsidRPr="00733459">
          <w:rPr>
            <w:rStyle w:val="Hyperlink"/>
          </w:rPr>
          <w:t>17  Reporting and oversight of Council’s compliance with the PID Act</w:t>
        </w:r>
        <w:r>
          <w:rPr>
            <w:webHidden/>
          </w:rPr>
          <w:tab/>
        </w:r>
        <w:r>
          <w:rPr>
            <w:webHidden/>
          </w:rPr>
          <w:fldChar w:fldCharType="begin"/>
        </w:r>
        <w:r>
          <w:rPr>
            <w:webHidden/>
          </w:rPr>
          <w:instrText xml:space="preserve"> PAGEREF _Toc208993191 \h </w:instrText>
        </w:r>
        <w:r>
          <w:rPr>
            <w:webHidden/>
          </w:rPr>
        </w:r>
        <w:r>
          <w:rPr>
            <w:webHidden/>
          </w:rPr>
          <w:fldChar w:fldCharType="separate"/>
        </w:r>
        <w:r>
          <w:rPr>
            <w:webHidden/>
          </w:rPr>
          <w:t>15</w:t>
        </w:r>
        <w:r>
          <w:rPr>
            <w:webHidden/>
          </w:rPr>
          <w:fldChar w:fldCharType="end"/>
        </w:r>
      </w:hyperlink>
    </w:p>
    <w:p w14:paraId="442AEC60" w14:textId="6F1F347D" w:rsidR="002468A6" w:rsidRDefault="002468A6">
      <w:pPr>
        <w:pStyle w:val="TOC1"/>
        <w:rPr>
          <w:rFonts w:asciiTheme="minorHAnsi" w:eastAsiaTheme="minorEastAsia" w:hAnsiTheme="minorHAnsi" w:cstheme="minorBidi"/>
          <w:b w:val="0"/>
          <w:bCs w:val="0"/>
          <w:kern w:val="2"/>
          <w14:ligatures w14:val="standardContextual"/>
        </w:rPr>
      </w:pPr>
      <w:hyperlink w:anchor="_Toc208993192" w:history="1">
        <w:r w:rsidRPr="00733459">
          <w:rPr>
            <w:rStyle w:val="Hyperlink"/>
          </w:rPr>
          <w:t>18</w:t>
        </w:r>
        <w:r>
          <w:rPr>
            <w:rFonts w:asciiTheme="minorHAnsi" w:eastAsiaTheme="minorEastAsia" w:hAnsiTheme="minorHAnsi" w:cstheme="minorBidi"/>
            <w:b w:val="0"/>
            <w:bCs w:val="0"/>
            <w:kern w:val="2"/>
            <w14:ligatures w14:val="standardContextual"/>
          </w:rPr>
          <w:tab/>
        </w:r>
        <w:r w:rsidRPr="00733459">
          <w:rPr>
            <w:rStyle w:val="Hyperlink"/>
          </w:rPr>
          <w:t>Roles and Responsibilities</w:t>
        </w:r>
        <w:r>
          <w:rPr>
            <w:webHidden/>
          </w:rPr>
          <w:tab/>
        </w:r>
        <w:r>
          <w:rPr>
            <w:webHidden/>
          </w:rPr>
          <w:fldChar w:fldCharType="begin"/>
        </w:r>
        <w:r>
          <w:rPr>
            <w:webHidden/>
          </w:rPr>
          <w:instrText xml:space="preserve"> PAGEREF _Toc208993192 \h </w:instrText>
        </w:r>
        <w:r>
          <w:rPr>
            <w:webHidden/>
          </w:rPr>
        </w:r>
        <w:r>
          <w:rPr>
            <w:webHidden/>
          </w:rPr>
          <w:fldChar w:fldCharType="separate"/>
        </w:r>
        <w:r>
          <w:rPr>
            <w:webHidden/>
          </w:rPr>
          <w:t>16</w:t>
        </w:r>
        <w:r>
          <w:rPr>
            <w:webHidden/>
          </w:rPr>
          <w:fldChar w:fldCharType="end"/>
        </w:r>
      </w:hyperlink>
    </w:p>
    <w:p w14:paraId="3DBB029B" w14:textId="74B4FA29" w:rsidR="002468A6" w:rsidRDefault="002468A6">
      <w:pPr>
        <w:pStyle w:val="TOC1"/>
        <w:rPr>
          <w:rFonts w:asciiTheme="minorHAnsi" w:eastAsiaTheme="minorEastAsia" w:hAnsiTheme="minorHAnsi" w:cstheme="minorBidi"/>
          <w:b w:val="0"/>
          <w:bCs w:val="0"/>
          <w:kern w:val="2"/>
          <w14:ligatures w14:val="standardContextual"/>
        </w:rPr>
      </w:pPr>
      <w:hyperlink w:anchor="_Toc208993193" w:history="1">
        <w:r w:rsidRPr="00733459">
          <w:rPr>
            <w:rStyle w:val="Hyperlink"/>
          </w:rPr>
          <w:t>19</w:t>
        </w:r>
        <w:r>
          <w:rPr>
            <w:rFonts w:asciiTheme="minorHAnsi" w:eastAsiaTheme="minorEastAsia" w:hAnsiTheme="minorHAnsi" w:cstheme="minorBidi"/>
            <w:b w:val="0"/>
            <w:bCs w:val="0"/>
            <w:kern w:val="2"/>
            <w14:ligatures w14:val="standardContextual"/>
          </w:rPr>
          <w:tab/>
        </w:r>
        <w:r w:rsidRPr="00733459">
          <w:rPr>
            <w:rStyle w:val="Hyperlink"/>
          </w:rPr>
          <w:t>Training and Awareness</w:t>
        </w:r>
        <w:r>
          <w:rPr>
            <w:webHidden/>
          </w:rPr>
          <w:tab/>
        </w:r>
        <w:r>
          <w:rPr>
            <w:webHidden/>
          </w:rPr>
          <w:fldChar w:fldCharType="begin"/>
        </w:r>
        <w:r>
          <w:rPr>
            <w:webHidden/>
          </w:rPr>
          <w:instrText xml:space="preserve"> PAGEREF _Toc208993193 \h </w:instrText>
        </w:r>
        <w:r>
          <w:rPr>
            <w:webHidden/>
          </w:rPr>
        </w:r>
        <w:r>
          <w:rPr>
            <w:webHidden/>
          </w:rPr>
          <w:fldChar w:fldCharType="separate"/>
        </w:r>
        <w:r>
          <w:rPr>
            <w:webHidden/>
          </w:rPr>
          <w:t>19</w:t>
        </w:r>
        <w:r>
          <w:rPr>
            <w:webHidden/>
          </w:rPr>
          <w:fldChar w:fldCharType="end"/>
        </w:r>
      </w:hyperlink>
    </w:p>
    <w:p w14:paraId="4A5FC515" w14:textId="06B1F966" w:rsidR="002468A6" w:rsidRDefault="002468A6">
      <w:pPr>
        <w:pStyle w:val="TOC1"/>
        <w:rPr>
          <w:rFonts w:asciiTheme="minorHAnsi" w:eastAsiaTheme="minorEastAsia" w:hAnsiTheme="minorHAnsi" w:cstheme="minorBidi"/>
          <w:b w:val="0"/>
          <w:bCs w:val="0"/>
          <w:kern w:val="2"/>
          <w14:ligatures w14:val="standardContextual"/>
        </w:rPr>
      </w:pPr>
      <w:hyperlink w:anchor="_Toc208993194" w:history="1">
        <w:r w:rsidRPr="00733459">
          <w:rPr>
            <w:rStyle w:val="Hyperlink"/>
          </w:rPr>
          <w:t>20</w:t>
        </w:r>
        <w:r>
          <w:rPr>
            <w:rFonts w:asciiTheme="minorHAnsi" w:eastAsiaTheme="minorEastAsia" w:hAnsiTheme="minorHAnsi" w:cstheme="minorBidi"/>
            <w:b w:val="0"/>
            <w:bCs w:val="0"/>
            <w:kern w:val="2"/>
            <w14:ligatures w14:val="standardContextual"/>
          </w:rPr>
          <w:tab/>
        </w:r>
        <w:r w:rsidRPr="00733459">
          <w:rPr>
            <w:rStyle w:val="Hyperlink"/>
          </w:rPr>
          <w:t>More Information</w:t>
        </w:r>
        <w:r>
          <w:rPr>
            <w:webHidden/>
          </w:rPr>
          <w:tab/>
        </w:r>
        <w:r>
          <w:rPr>
            <w:webHidden/>
          </w:rPr>
          <w:fldChar w:fldCharType="begin"/>
        </w:r>
        <w:r>
          <w:rPr>
            <w:webHidden/>
          </w:rPr>
          <w:instrText xml:space="preserve"> PAGEREF _Toc208993194 \h </w:instrText>
        </w:r>
        <w:r>
          <w:rPr>
            <w:webHidden/>
          </w:rPr>
        </w:r>
        <w:r>
          <w:rPr>
            <w:webHidden/>
          </w:rPr>
          <w:fldChar w:fldCharType="separate"/>
        </w:r>
        <w:r>
          <w:rPr>
            <w:webHidden/>
          </w:rPr>
          <w:t>19</w:t>
        </w:r>
        <w:r>
          <w:rPr>
            <w:webHidden/>
          </w:rPr>
          <w:fldChar w:fldCharType="end"/>
        </w:r>
      </w:hyperlink>
    </w:p>
    <w:p w14:paraId="57188920" w14:textId="7E1BFCEB" w:rsidR="002468A6" w:rsidRDefault="002468A6">
      <w:pPr>
        <w:pStyle w:val="TOC1"/>
        <w:rPr>
          <w:rFonts w:asciiTheme="minorHAnsi" w:eastAsiaTheme="minorEastAsia" w:hAnsiTheme="minorHAnsi" w:cstheme="minorBidi"/>
          <w:b w:val="0"/>
          <w:bCs w:val="0"/>
          <w:kern w:val="2"/>
          <w14:ligatures w14:val="standardContextual"/>
        </w:rPr>
      </w:pPr>
      <w:hyperlink w:anchor="_Toc208993195" w:history="1">
        <w:r w:rsidRPr="00733459">
          <w:rPr>
            <w:rStyle w:val="Hyperlink"/>
          </w:rPr>
          <w:t>21</w:t>
        </w:r>
        <w:r>
          <w:rPr>
            <w:rFonts w:asciiTheme="minorHAnsi" w:eastAsiaTheme="minorEastAsia" w:hAnsiTheme="minorHAnsi" w:cstheme="minorBidi"/>
            <w:b w:val="0"/>
            <w:bCs w:val="0"/>
            <w:kern w:val="2"/>
            <w14:ligatures w14:val="standardContextual"/>
          </w:rPr>
          <w:tab/>
        </w:r>
        <w:r w:rsidRPr="00733459">
          <w:rPr>
            <w:rStyle w:val="Hyperlink"/>
          </w:rPr>
          <w:t>Resources</w:t>
        </w:r>
        <w:r>
          <w:rPr>
            <w:webHidden/>
          </w:rPr>
          <w:tab/>
        </w:r>
        <w:r>
          <w:rPr>
            <w:webHidden/>
          </w:rPr>
          <w:fldChar w:fldCharType="begin"/>
        </w:r>
        <w:r>
          <w:rPr>
            <w:webHidden/>
          </w:rPr>
          <w:instrText xml:space="preserve"> PAGEREF _Toc208993195 \h </w:instrText>
        </w:r>
        <w:r>
          <w:rPr>
            <w:webHidden/>
          </w:rPr>
        </w:r>
        <w:r>
          <w:rPr>
            <w:webHidden/>
          </w:rPr>
          <w:fldChar w:fldCharType="separate"/>
        </w:r>
        <w:r>
          <w:rPr>
            <w:webHidden/>
          </w:rPr>
          <w:t>19</w:t>
        </w:r>
        <w:r>
          <w:rPr>
            <w:webHidden/>
          </w:rPr>
          <w:fldChar w:fldCharType="end"/>
        </w:r>
      </w:hyperlink>
    </w:p>
    <w:p w14:paraId="635169F0" w14:textId="4BF83946" w:rsidR="002468A6" w:rsidRDefault="002468A6">
      <w:pPr>
        <w:pStyle w:val="TOC1"/>
        <w:rPr>
          <w:rFonts w:asciiTheme="minorHAnsi" w:eastAsiaTheme="minorEastAsia" w:hAnsiTheme="minorHAnsi" w:cstheme="minorBidi"/>
          <w:b w:val="0"/>
          <w:bCs w:val="0"/>
          <w:kern w:val="2"/>
          <w14:ligatures w14:val="standardContextual"/>
        </w:rPr>
      </w:pPr>
      <w:hyperlink w:anchor="_Toc208993196" w:history="1">
        <w:r w:rsidRPr="00733459">
          <w:rPr>
            <w:rStyle w:val="Hyperlink"/>
          </w:rPr>
          <w:t>22</w:t>
        </w:r>
        <w:r>
          <w:rPr>
            <w:rFonts w:asciiTheme="minorHAnsi" w:eastAsiaTheme="minorEastAsia" w:hAnsiTheme="minorHAnsi" w:cstheme="minorBidi"/>
            <w:b w:val="0"/>
            <w:bCs w:val="0"/>
            <w:kern w:val="2"/>
            <w14:ligatures w14:val="standardContextual"/>
          </w:rPr>
          <w:tab/>
        </w:r>
        <w:r w:rsidRPr="00733459">
          <w:rPr>
            <w:rStyle w:val="Hyperlink"/>
          </w:rPr>
          <w:t>Legislative Requirements</w:t>
        </w:r>
        <w:r>
          <w:rPr>
            <w:webHidden/>
          </w:rPr>
          <w:tab/>
        </w:r>
        <w:r>
          <w:rPr>
            <w:webHidden/>
          </w:rPr>
          <w:fldChar w:fldCharType="begin"/>
        </w:r>
        <w:r>
          <w:rPr>
            <w:webHidden/>
          </w:rPr>
          <w:instrText xml:space="preserve"> PAGEREF _Toc208993196 \h </w:instrText>
        </w:r>
        <w:r>
          <w:rPr>
            <w:webHidden/>
          </w:rPr>
        </w:r>
        <w:r>
          <w:rPr>
            <w:webHidden/>
          </w:rPr>
          <w:fldChar w:fldCharType="separate"/>
        </w:r>
        <w:r>
          <w:rPr>
            <w:webHidden/>
          </w:rPr>
          <w:t>20</w:t>
        </w:r>
        <w:r>
          <w:rPr>
            <w:webHidden/>
          </w:rPr>
          <w:fldChar w:fldCharType="end"/>
        </w:r>
      </w:hyperlink>
    </w:p>
    <w:p w14:paraId="455A09CF" w14:textId="3F63EF34" w:rsidR="002468A6" w:rsidRDefault="002468A6">
      <w:pPr>
        <w:pStyle w:val="TOC1"/>
        <w:rPr>
          <w:rFonts w:asciiTheme="minorHAnsi" w:eastAsiaTheme="minorEastAsia" w:hAnsiTheme="minorHAnsi" w:cstheme="minorBidi"/>
          <w:b w:val="0"/>
          <w:bCs w:val="0"/>
          <w:kern w:val="2"/>
          <w14:ligatures w14:val="standardContextual"/>
        </w:rPr>
      </w:pPr>
      <w:hyperlink w:anchor="_Toc208993197" w:history="1">
        <w:r w:rsidRPr="00733459">
          <w:rPr>
            <w:rStyle w:val="Hyperlink"/>
          </w:rPr>
          <w:t>23</w:t>
        </w:r>
        <w:r>
          <w:rPr>
            <w:rFonts w:asciiTheme="minorHAnsi" w:eastAsiaTheme="minorEastAsia" w:hAnsiTheme="minorHAnsi" w:cstheme="minorBidi"/>
            <w:b w:val="0"/>
            <w:bCs w:val="0"/>
            <w:kern w:val="2"/>
            <w14:ligatures w14:val="standardContextual"/>
          </w:rPr>
          <w:tab/>
        </w:r>
        <w:r w:rsidRPr="00733459">
          <w:rPr>
            <w:rStyle w:val="Hyperlink"/>
          </w:rPr>
          <w:t>Review</w:t>
        </w:r>
        <w:r>
          <w:rPr>
            <w:webHidden/>
          </w:rPr>
          <w:tab/>
        </w:r>
        <w:r>
          <w:rPr>
            <w:webHidden/>
          </w:rPr>
          <w:fldChar w:fldCharType="begin"/>
        </w:r>
        <w:r>
          <w:rPr>
            <w:webHidden/>
          </w:rPr>
          <w:instrText xml:space="preserve"> PAGEREF _Toc208993197 \h </w:instrText>
        </w:r>
        <w:r>
          <w:rPr>
            <w:webHidden/>
          </w:rPr>
        </w:r>
        <w:r>
          <w:rPr>
            <w:webHidden/>
          </w:rPr>
          <w:fldChar w:fldCharType="separate"/>
        </w:r>
        <w:r>
          <w:rPr>
            <w:webHidden/>
          </w:rPr>
          <w:t>20</w:t>
        </w:r>
        <w:r>
          <w:rPr>
            <w:webHidden/>
          </w:rPr>
          <w:fldChar w:fldCharType="end"/>
        </w:r>
      </w:hyperlink>
    </w:p>
    <w:p w14:paraId="6448F688" w14:textId="2A371A13" w:rsidR="00A92850" w:rsidRDefault="00903205" w:rsidP="003F7941">
      <w:pPr>
        <w:rPr>
          <w:rFonts w:ascii="Arial" w:hAnsi="Arial" w:cs="Arial"/>
          <w:b/>
          <w:color w:val="004F7A"/>
          <w:sz w:val="40"/>
          <w:szCs w:val="40"/>
        </w:rPr>
      </w:pPr>
      <w:r w:rsidRPr="00FB7253">
        <w:rPr>
          <w:rFonts w:ascii="Arial" w:hAnsi="Arial" w:cs="Arial"/>
          <w:sz w:val="22"/>
          <w:szCs w:val="22"/>
        </w:rPr>
        <w:fldChar w:fldCharType="end"/>
      </w:r>
      <w:r w:rsidR="003F7941" w:rsidRPr="00C2329D">
        <w:rPr>
          <w:rFonts w:ascii="Arial" w:hAnsi="Arial" w:cs="Arial"/>
          <w:b/>
          <w:color w:val="004F7A"/>
          <w:sz w:val="40"/>
          <w:szCs w:val="40"/>
        </w:rPr>
        <w:t xml:space="preserve"> </w:t>
      </w:r>
    </w:p>
    <w:p w14:paraId="0BCEA0AC" w14:textId="77777777" w:rsidR="00A92850" w:rsidRDefault="00A92850">
      <w:pPr>
        <w:rPr>
          <w:rFonts w:ascii="Arial" w:hAnsi="Arial" w:cs="Arial"/>
          <w:b/>
          <w:color w:val="004F7A"/>
          <w:sz w:val="40"/>
          <w:szCs w:val="40"/>
        </w:rPr>
      </w:pPr>
      <w:r>
        <w:rPr>
          <w:rFonts w:ascii="Arial" w:hAnsi="Arial" w:cs="Arial"/>
          <w:b/>
          <w:color w:val="004F7A"/>
          <w:sz w:val="40"/>
          <w:szCs w:val="40"/>
        </w:rPr>
        <w:br w:type="page"/>
      </w:r>
    </w:p>
    <w:p w14:paraId="2E531DBE" w14:textId="5E26A682" w:rsidR="003F7941" w:rsidRPr="0038136C" w:rsidRDefault="00133FB7" w:rsidP="00526E84">
      <w:pPr>
        <w:pStyle w:val="Heading1"/>
        <w:rPr>
          <w:bCs/>
          <w:sz w:val="22"/>
          <w:szCs w:val="22"/>
        </w:rPr>
      </w:pPr>
      <w:bookmarkStart w:id="0" w:name="_Toc208993173"/>
      <w:r w:rsidRPr="00016187">
        <w:rPr>
          <w:color w:val="004F7A"/>
          <w:sz w:val="36"/>
          <w:szCs w:val="24"/>
        </w:rPr>
        <w:lastRenderedPageBreak/>
        <w:t>Preamble</w:t>
      </w:r>
      <w:bookmarkEnd w:id="0"/>
      <w:r w:rsidR="003F7941" w:rsidRPr="00016187">
        <w:rPr>
          <w:color w:val="004F7A"/>
          <w:sz w:val="56"/>
          <w:szCs w:val="56"/>
        </w:rPr>
        <w:tab/>
      </w:r>
      <w:r w:rsidR="003F7941" w:rsidRPr="00C2329D">
        <w:rPr>
          <w:sz w:val="48"/>
          <w:szCs w:val="48"/>
        </w:rPr>
        <w:tab/>
      </w:r>
      <w:r w:rsidR="003F7941" w:rsidRPr="00C2329D">
        <w:rPr>
          <w:sz w:val="48"/>
          <w:szCs w:val="48"/>
        </w:rPr>
        <w:tab/>
      </w:r>
      <w:r w:rsidR="003F7941" w:rsidRPr="00C2329D">
        <w:rPr>
          <w:sz w:val="48"/>
          <w:szCs w:val="48"/>
        </w:rPr>
        <w:tab/>
      </w:r>
      <w:r w:rsidR="003F7941" w:rsidRPr="00C2329D">
        <w:rPr>
          <w:sz w:val="48"/>
          <w:szCs w:val="48"/>
        </w:rPr>
        <w:tab/>
      </w:r>
      <w:r w:rsidR="003F7941" w:rsidRPr="00C2329D">
        <w:rPr>
          <w:sz w:val="48"/>
          <w:szCs w:val="48"/>
        </w:rPr>
        <w:br/>
      </w:r>
    </w:p>
    <w:p w14:paraId="45A8D26C" w14:textId="7B62CB7F" w:rsidR="003F7941" w:rsidRPr="0038136C" w:rsidRDefault="00C2329D" w:rsidP="00E83A8C">
      <w:pPr>
        <w:spacing w:after="120"/>
        <w:rPr>
          <w:rFonts w:ascii="Arial" w:hAnsi="Arial" w:cs="Arial"/>
          <w:b/>
          <w:bCs/>
          <w:color w:val="004F7A"/>
          <w:szCs w:val="24"/>
        </w:rPr>
      </w:pPr>
      <w:r w:rsidRPr="0038136C">
        <w:rPr>
          <w:rFonts w:ascii="Arial" w:hAnsi="Arial" w:cs="Arial"/>
          <w:b/>
          <w:bCs/>
          <w:color w:val="004F7A"/>
          <w:szCs w:val="24"/>
        </w:rPr>
        <w:t>Purpose</w:t>
      </w:r>
    </w:p>
    <w:p w14:paraId="789D4F40" w14:textId="47249A69" w:rsidR="003F7941" w:rsidRPr="00C2329D" w:rsidRDefault="003F7941" w:rsidP="00E83A8C">
      <w:pPr>
        <w:pStyle w:val="Default"/>
        <w:spacing w:after="120"/>
        <w:jc w:val="both"/>
        <w:rPr>
          <w:sz w:val="22"/>
          <w:szCs w:val="22"/>
        </w:rPr>
      </w:pPr>
      <w:r w:rsidRPr="00C2329D">
        <w:rPr>
          <w:sz w:val="22"/>
          <w:szCs w:val="22"/>
        </w:rPr>
        <w:t xml:space="preserve">The purpose of this policy is to establish an internal reporting system for </w:t>
      </w:r>
      <w:r w:rsidR="004C2178">
        <w:rPr>
          <w:sz w:val="22"/>
          <w:szCs w:val="22"/>
        </w:rPr>
        <w:t>officers</w:t>
      </w:r>
      <w:r w:rsidRPr="00C2329D">
        <w:rPr>
          <w:sz w:val="22"/>
          <w:szCs w:val="22"/>
        </w:rPr>
        <w:t xml:space="preserve">, </w:t>
      </w:r>
      <w:r w:rsidR="004C2178">
        <w:rPr>
          <w:sz w:val="22"/>
          <w:szCs w:val="22"/>
        </w:rPr>
        <w:t>c</w:t>
      </w:r>
      <w:r w:rsidRPr="00C2329D">
        <w:rPr>
          <w:sz w:val="22"/>
          <w:szCs w:val="22"/>
        </w:rPr>
        <w:t xml:space="preserve">ouncillors and </w:t>
      </w:r>
      <w:r w:rsidR="004C2178">
        <w:rPr>
          <w:sz w:val="22"/>
          <w:szCs w:val="22"/>
        </w:rPr>
        <w:t xml:space="preserve">others </w:t>
      </w:r>
      <w:r w:rsidR="00E61DC1">
        <w:rPr>
          <w:sz w:val="22"/>
          <w:szCs w:val="22"/>
        </w:rPr>
        <w:t>exercising a function of Council</w:t>
      </w:r>
      <w:r w:rsidRPr="00C2329D">
        <w:rPr>
          <w:sz w:val="22"/>
          <w:szCs w:val="22"/>
        </w:rPr>
        <w:t xml:space="preserve"> to report wrongdoing without fear of reprisal. The policy sets out who can receive reports of wrongdoing at Yass Valley Council, what can be reported and how reports of wrongdoing will be dealt with.</w:t>
      </w:r>
    </w:p>
    <w:p w14:paraId="45F6382B" w14:textId="77777777" w:rsidR="003F7941" w:rsidRPr="00C2329D" w:rsidRDefault="003F7941" w:rsidP="00E83A8C">
      <w:pPr>
        <w:pStyle w:val="Default"/>
        <w:spacing w:after="120"/>
        <w:jc w:val="both"/>
        <w:rPr>
          <w:sz w:val="22"/>
          <w:szCs w:val="22"/>
        </w:rPr>
      </w:pPr>
      <w:r w:rsidRPr="00C2329D">
        <w:rPr>
          <w:sz w:val="22"/>
          <w:szCs w:val="22"/>
        </w:rPr>
        <w:t>Complaints cannot be made by the general public under this policy.</w:t>
      </w:r>
    </w:p>
    <w:p w14:paraId="11D5B572" w14:textId="603105E6" w:rsidR="003F7941" w:rsidRPr="00C2329D" w:rsidRDefault="003F7941" w:rsidP="00E83A8C">
      <w:pPr>
        <w:pStyle w:val="Default"/>
        <w:spacing w:after="120"/>
        <w:jc w:val="both"/>
        <w:rPr>
          <w:sz w:val="22"/>
          <w:szCs w:val="22"/>
        </w:rPr>
      </w:pPr>
      <w:r w:rsidRPr="00C2329D">
        <w:rPr>
          <w:sz w:val="22"/>
          <w:szCs w:val="22"/>
        </w:rPr>
        <w:t xml:space="preserve">This policy is designed to complement normal communication channels between supervisors and </w:t>
      </w:r>
      <w:r w:rsidR="004C2178">
        <w:rPr>
          <w:sz w:val="22"/>
          <w:szCs w:val="22"/>
        </w:rPr>
        <w:t>their direct reports</w:t>
      </w:r>
      <w:r w:rsidRPr="00C2329D">
        <w:rPr>
          <w:sz w:val="22"/>
          <w:szCs w:val="22"/>
        </w:rPr>
        <w:t xml:space="preserve">.  </w:t>
      </w:r>
      <w:r w:rsidR="00E61DC1">
        <w:rPr>
          <w:sz w:val="22"/>
          <w:szCs w:val="22"/>
        </w:rPr>
        <w:t>Officers</w:t>
      </w:r>
      <w:r w:rsidRPr="00C2329D">
        <w:rPr>
          <w:sz w:val="22"/>
          <w:szCs w:val="22"/>
        </w:rPr>
        <w:t xml:space="preserve"> are encouraged to raise matters of concern at any time with their supervisors but also have the option of making a report about a public interest issue in accordance with this policy and the </w:t>
      </w:r>
      <w:r w:rsidRPr="00C2329D">
        <w:rPr>
          <w:i/>
          <w:iCs/>
          <w:sz w:val="22"/>
          <w:szCs w:val="22"/>
        </w:rPr>
        <w:t>Public Interest Disclosures Act 2022</w:t>
      </w:r>
      <w:r w:rsidRPr="00C2329D">
        <w:rPr>
          <w:sz w:val="22"/>
          <w:szCs w:val="22"/>
        </w:rPr>
        <w:t xml:space="preserve"> (PID Act).</w:t>
      </w:r>
    </w:p>
    <w:p w14:paraId="4E9E9880" w14:textId="3422103D" w:rsidR="003F7941" w:rsidRDefault="003F7941" w:rsidP="00E83A8C">
      <w:pPr>
        <w:rPr>
          <w:rStyle w:val="GuidanceText"/>
          <w:sz w:val="22"/>
          <w:szCs w:val="22"/>
        </w:rPr>
      </w:pPr>
      <w:r w:rsidRPr="00C2329D">
        <w:rPr>
          <w:rStyle w:val="GuidanceText"/>
          <w:sz w:val="22"/>
          <w:szCs w:val="22"/>
        </w:rPr>
        <w:t>If a</w:t>
      </w:r>
      <w:r w:rsidR="00E61DC1">
        <w:rPr>
          <w:rStyle w:val="GuidanceText"/>
          <w:sz w:val="22"/>
          <w:szCs w:val="22"/>
        </w:rPr>
        <w:t xml:space="preserve">n officer </w:t>
      </w:r>
      <w:r w:rsidRPr="00C2329D">
        <w:rPr>
          <w:rStyle w:val="GuidanceText"/>
          <w:sz w:val="22"/>
          <w:szCs w:val="22"/>
        </w:rPr>
        <w:t xml:space="preserve">makes a report under this policy which is substantially a grievance, the matter will be referred to the </w:t>
      </w:r>
      <w:r w:rsidRPr="00C2329D">
        <w:rPr>
          <w:rFonts w:ascii="Arial" w:hAnsi="Arial" w:cs="Arial"/>
          <w:iCs/>
          <w:color w:val="000000"/>
          <w:sz w:val="22"/>
          <w:szCs w:val="22"/>
        </w:rPr>
        <w:t>People and Culture</w:t>
      </w:r>
      <w:r w:rsidRPr="00C2329D">
        <w:rPr>
          <w:rFonts w:ascii="Arial" w:hAnsi="Arial" w:cs="Arial"/>
          <w:i/>
          <w:color w:val="000000"/>
        </w:rPr>
        <w:t xml:space="preserve"> </w:t>
      </w:r>
      <w:r w:rsidRPr="00C2329D">
        <w:rPr>
          <w:rFonts w:ascii="Arial" w:hAnsi="Arial" w:cs="Arial"/>
          <w:iCs/>
          <w:color w:val="000000"/>
          <w:sz w:val="22"/>
          <w:szCs w:val="22"/>
        </w:rPr>
        <w:t>team</w:t>
      </w:r>
      <w:r w:rsidRPr="00C2329D">
        <w:rPr>
          <w:rStyle w:val="Replacement"/>
          <w:rFonts w:ascii="Arial" w:hAnsi="Arial" w:cs="Arial"/>
          <w:spacing w:val="-2"/>
          <w:sz w:val="22"/>
          <w:szCs w:val="22"/>
        </w:rPr>
        <w:t xml:space="preserve"> </w:t>
      </w:r>
      <w:r w:rsidRPr="00C2329D">
        <w:rPr>
          <w:rStyle w:val="GuidanceText"/>
          <w:sz w:val="22"/>
          <w:szCs w:val="22"/>
        </w:rPr>
        <w:t xml:space="preserve">to be dealt with in accordance with </w:t>
      </w:r>
      <w:r w:rsidR="002B0DB7">
        <w:rPr>
          <w:rStyle w:val="GuidanceText"/>
          <w:sz w:val="22"/>
          <w:szCs w:val="22"/>
        </w:rPr>
        <w:t xml:space="preserve">the </w:t>
      </w:r>
      <w:r w:rsidR="002B0DB7">
        <w:rPr>
          <w:rStyle w:val="GuidanceText"/>
          <w:i/>
          <w:iCs/>
          <w:sz w:val="22"/>
          <w:szCs w:val="22"/>
        </w:rPr>
        <w:t>Yass Valley Council Code of Conduct</w:t>
      </w:r>
      <w:r w:rsidRPr="00C2329D">
        <w:rPr>
          <w:rStyle w:val="GuidanceText"/>
          <w:sz w:val="22"/>
          <w:szCs w:val="22"/>
        </w:rPr>
        <w:t>.</w:t>
      </w:r>
    </w:p>
    <w:p w14:paraId="04769A05" w14:textId="77777777" w:rsidR="0038136C" w:rsidRPr="00C2329D" w:rsidRDefault="0038136C" w:rsidP="00E83A8C">
      <w:pPr>
        <w:rPr>
          <w:rStyle w:val="GuidanceText"/>
          <w:sz w:val="22"/>
          <w:szCs w:val="22"/>
        </w:rPr>
      </w:pPr>
    </w:p>
    <w:p w14:paraId="68382BFE" w14:textId="77777777" w:rsidR="00133FB7" w:rsidRPr="0038136C" w:rsidRDefault="00133FB7" w:rsidP="00E83A8C">
      <w:pPr>
        <w:rPr>
          <w:rStyle w:val="GuidanceText"/>
          <w:sz w:val="20"/>
        </w:rPr>
      </w:pPr>
    </w:p>
    <w:p w14:paraId="70DACD91" w14:textId="5D81E7FF" w:rsidR="003F7941" w:rsidRPr="0038136C" w:rsidRDefault="00C2329D" w:rsidP="00E83A8C">
      <w:pPr>
        <w:spacing w:after="120"/>
        <w:rPr>
          <w:rFonts w:ascii="Arial" w:hAnsi="Arial" w:cs="Arial"/>
          <w:b/>
          <w:color w:val="004F7A"/>
          <w:szCs w:val="24"/>
        </w:rPr>
      </w:pPr>
      <w:r w:rsidRPr="0038136C">
        <w:rPr>
          <w:rFonts w:ascii="Arial" w:hAnsi="Arial" w:cs="Arial"/>
          <w:b/>
          <w:color w:val="004F7A"/>
          <w:szCs w:val="24"/>
        </w:rPr>
        <w:t>Policy Intent</w:t>
      </w:r>
    </w:p>
    <w:p w14:paraId="150D2498" w14:textId="77777777" w:rsidR="003F7941" w:rsidRPr="00C2329D" w:rsidRDefault="003F7941" w:rsidP="00E83A8C">
      <w:pPr>
        <w:spacing w:after="120"/>
        <w:rPr>
          <w:rFonts w:ascii="Arial" w:hAnsi="Arial" w:cs="Arial"/>
          <w:color w:val="000000"/>
          <w:sz w:val="22"/>
          <w:szCs w:val="22"/>
        </w:rPr>
      </w:pPr>
      <w:r w:rsidRPr="00C2329D">
        <w:rPr>
          <w:rFonts w:ascii="Arial" w:hAnsi="Arial" w:cs="Arial"/>
          <w:color w:val="000000"/>
          <w:sz w:val="22"/>
          <w:szCs w:val="22"/>
        </w:rPr>
        <w:t>The objectives of this policy are as follows:</w:t>
      </w:r>
    </w:p>
    <w:p w14:paraId="3441AADE" w14:textId="2164494E" w:rsidR="003F7941" w:rsidRPr="00C2329D" w:rsidRDefault="003F7941" w:rsidP="00E83A8C">
      <w:pPr>
        <w:pStyle w:val="ListParagraph"/>
        <w:numPr>
          <w:ilvl w:val="0"/>
          <w:numId w:val="18"/>
        </w:numPr>
        <w:spacing w:after="120"/>
        <w:ind w:left="450"/>
        <w:contextualSpacing w:val="0"/>
        <w:jc w:val="both"/>
        <w:rPr>
          <w:rFonts w:ascii="Arial" w:hAnsi="Arial" w:cs="Arial"/>
          <w:color w:val="000000"/>
          <w:sz w:val="22"/>
          <w:szCs w:val="22"/>
        </w:rPr>
      </w:pPr>
      <w:r w:rsidRPr="00C2329D">
        <w:rPr>
          <w:rFonts w:ascii="Arial" w:hAnsi="Arial" w:cs="Arial"/>
          <w:color w:val="000000"/>
          <w:sz w:val="22"/>
          <w:szCs w:val="22"/>
        </w:rPr>
        <w:t>facilitate the disclosure by council officials of serious wrongdoing in or affecting council</w:t>
      </w:r>
    </w:p>
    <w:p w14:paraId="5644E3B5" w14:textId="1F5CFF25" w:rsidR="003F7941" w:rsidRPr="00C2329D" w:rsidRDefault="003F7941" w:rsidP="00E83A8C">
      <w:pPr>
        <w:pStyle w:val="ListParagraph"/>
        <w:numPr>
          <w:ilvl w:val="0"/>
          <w:numId w:val="18"/>
        </w:numPr>
        <w:spacing w:after="120"/>
        <w:ind w:left="450"/>
        <w:contextualSpacing w:val="0"/>
        <w:jc w:val="both"/>
        <w:rPr>
          <w:rFonts w:ascii="Arial" w:hAnsi="Arial" w:cs="Arial"/>
          <w:color w:val="000000"/>
          <w:sz w:val="22"/>
          <w:szCs w:val="22"/>
        </w:rPr>
      </w:pPr>
      <w:r w:rsidRPr="00C2329D">
        <w:rPr>
          <w:rFonts w:ascii="Arial" w:hAnsi="Arial" w:cs="Arial"/>
          <w:color w:val="000000"/>
          <w:sz w:val="22"/>
          <w:szCs w:val="22"/>
        </w:rPr>
        <w:t>promote a culture in which public interest disclosures are encouraged</w:t>
      </w:r>
    </w:p>
    <w:p w14:paraId="2BE08786" w14:textId="4DB4DEB2" w:rsidR="003F7941" w:rsidRPr="00C2329D" w:rsidRDefault="003F7941" w:rsidP="00E83A8C">
      <w:pPr>
        <w:pStyle w:val="ListParagraph"/>
        <w:numPr>
          <w:ilvl w:val="0"/>
          <w:numId w:val="18"/>
        </w:numPr>
        <w:spacing w:after="120"/>
        <w:ind w:left="450"/>
        <w:contextualSpacing w:val="0"/>
        <w:jc w:val="both"/>
        <w:rPr>
          <w:rFonts w:ascii="Arial" w:hAnsi="Arial" w:cs="Arial"/>
          <w:color w:val="000000"/>
          <w:sz w:val="22"/>
          <w:szCs w:val="22"/>
        </w:rPr>
      </w:pPr>
      <w:r w:rsidRPr="00C2329D">
        <w:rPr>
          <w:rFonts w:ascii="Arial" w:hAnsi="Arial" w:cs="Arial"/>
          <w:color w:val="000000"/>
          <w:sz w:val="22"/>
          <w:szCs w:val="22"/>
        </w:rPr>
        <w:t>protect council officials, witnesses and other persons from detriment or liability that might arise as a result of making public interest disclosures</w:t>
      </w:r>
    </w:p>
    <w:p w14:paraId="5FBBE151" w14:textId="2ED02B9B" w:rsidR="003F7941" w:rsidRPr="00C2329D" w:rsidRDefault="003F7941" w:rsidP="00E83A8C">
      <w:pPr>
        <w:pStyle w:val="ListParagraph"/>
        <w:numPr>
          <w:ilvl w:val="0"/>
          <w:numId w:val="18"/>
        </w:numPr>
        <w:spacing w:after="120"/>
        <w:ind w:left="450"/>
        <w:contextualSpacing w:val="0"/>
        <w:jc w:val="both"/>
        <w:rPr>
          <w:rFonts w:ascii="Arial" w:hAnsi="Arial" w:cs="Arial"/>
          <w:color w:val="000000"/>
          <w:sz w:val="22"/>
          <w:szCs w:val="22"/>
        </w:rPr>
      </w:pPr>
      <w:r w:rsidRPr="00C2329D">
        <w:rPr>
          <w:rFonts w:ascii="Arial" w:hAnsi="Arial" w:cs="Arial"/>
          <w:color w:val="000000"/>
          <w:sz w:val="22"/>
          <w:szCs w:val="22"/>
        </w:rPr>
        <w:t>provide a defined process for receiving and dealing with public interest disclosures</w:t>
      </w:r>
    </w:p>
    <w:p w14:paraId="45BFBEC3" w14:textId="77777777" w:rsidR="003F7941" w:rsidRPr="00C2329D" w:rsidRDefault="003F7941" w:rsidP="00E83A8C">
      <w:pPr>
        <w:pStyle w:val="ListParagraph"/>
        <w:numPr>
          <w:ilvl w:val="0"/>
          <w:numId w:val="18"/>
        </w:numPr>
        <w:spacing w:after="120"/>
        <w:ind w:left="450"/>
        <w:contextualSpacing w:val="0"/>
        <w:jc w:val="both"/>
        <w:rPr>
          <w:rFonts w:ascii="Arial" w:hAnsi="Arial" w:cs="Arial"/>
          <w:color w:val="000000"/>
          <w:sz w:val="22"/>
          <w:szCs w:val="22"/>
        </w:rPr>
      </w:pPr>
      <w:r w:rsidRPr="00C2329D">
        <w:rPr>
          <w:rFonts w:ascii="Arial" w:hAnsi="Arial" w:cs="Arial"/>
          <w:color w:val="000000"/>
          <w:sz w:val="22"/>
          <w:szCs w:val="22"/>
        </w:rPr>
        <w:t>ensure the interests of all persons affected by public interest disclosures are taken into account in dealing with the disclosures.</w:t>
      </w:r>
    </w:p>
    <w:p w14:paraId="29D0EDE1" w14:textId="77777777" w:rsidR="00903205" w:rsidRDefault="00903205" w:rsidP="00903205">
      <w:pPr>
        <w:pStyle w:val="Heading1"/>
        <w:rPr>
          <w:rFonts w:cs="Arial"/>
          <w:color w:val="004F7A"/>
          <w:sz w:val="36"/>
          <w:szCs w:val="36"/>
        </w:rPr>
      </w:pPr>
      <w:r w:rsidRPr="00C2329D">
        <w:rPr>
          <w:rFonts w:cs="Arial"/>
          <w:sz w:val="22"/>
          <w:szCs w:val="22"/>
        </w:rPr>
        <w:br w:type="page"/>
      </w:r>
      <w:bookmarkStart w:id="1" w:name="_Toc295378226"/>
      <w:bookmarkStart w:id="2" w:name="_Toc27568629"/>
      <w:bookmarkStart w:id="3" w:name="_Toc138336103"/>
      <w:bookmarkStart w:id="4" w:name="_Toc208993174"/>
      <w:bookmarkStart w:id="5" w:name="_Toc303676470"/>
      <w:bookmarkEnd w:id="1"/>
      <w:r w:rsidRPr="003E5EAB">
        <w:rPr>
          <w:rFonts w:cs="Arial"/>
          <w:color w:val="004F7A"/>
          <w:sz w:val="36"/>
          <w:szCs w:val="36"/>
        </w:rPr>
        <w:lastRenderedPageBreak/>
        <w:t>Policy</w:t>
      </w:r>
      <w:bookmarkEnd w:id="2"/>
      <w:bookmarkEnd w:id="3"/>
      <w:bookmarkEnd w:id="4"/>
    </w:p>
    <w:p w14:paraId="16285AC6" w14:textId="77777777" w:rsidR="00A92850" w:rsidRPr="00A92850" w:rsidRDefault="00A92850" w:rsidP="00A92850"/>
    <w:p w14:paraId="4F42973F" w14:textId="77777777" w:rsidR="00903205" w:rsidRPr="00307944" w:rsidRDefault="00903205" w:rsidP="00B12961">
      <w:pPr>
        <w:pStyle w:val="H2"/>
        <w:spacing w:before="0"/>
        <w:ind w:left="450" w:hanging="461"/>
        <w:rPr>
          <w:b/>
          <w:bCs w:val="0"/>
          <w:color w:val="004F7A"/>
          <w:sz w:val="24"/>
          <w:szCs w:val="24"/>
        </w:rPr>
      </w:pPr>
      <w:bookmarkStart w:id="6" w:name="_Toc303676471"/>
      <w:bookmarkStart w:id="7" w:name="_Toc208993175"/>
      <w:bookmarkEnd w:id="5"/>
      <w:r w:rsidRPr="00307944">
        <w:rPr>
          <w:b/>
          <w:bCs w:val="0"/>
          <w:color w:val="004F7A"/>
          <w:sz w:val="24"/>
          <w:szCs w:val="24"/>
        </w:rPr>
        <w:t>1</w:t>
      </w:r>
      <w:r w:rsidRPr="00307944">
        <w:rPr>
          <w:b/>
          <w:bCs w:val="0"/>
          <w:color w:val="004F7A"/>
          <w:sz w:val="24"/>
          <w:szCs w:val="24"/>
        </w:rPr>
        <w:tab/>
        <w:t>Organisational Commitment</w:t>
      </w:r>
      <w:bookmarkEnd w:id="6"/>
      <w:bookmarkEnd w:id="7"/>
    </w:p>
    <w:p w14:paraId="48B122CE" w14:textId="33C02452" w:rsidR="00903205" w:rsidRPr="00C2329D" w:rsidRDefault="00000459" w:rsidP="00B12961">
      <w:pPr>
        <w:spacing w:after="120"/>
        <w:ind w:left="450"/>
        <w:rPr>
          <w:rFonts w:ascii="Arial" w:hAnsi="Arial" w:cs="Arial"/>
          <w:sz w:val="22"/>
          <w:szCs w:val="22"/>
        </w:rPr>
      </w:pPr>
      <w:bookmarkStart w:id="8" w:name="_Toc303676472"/>
      <w:r w:rsidRPr="00C2329D">
        <w:rPr>
          <w:rFonts w:ascii="Arial" w:hAnsi="Arial" w:cs="Arial"/>
          <w:sz w:val="22"/>
          <w:szCs w:val="22"/>
        </w:rPr>
        <w:t>Yass Valley Council</w:t>
      </w:r>
      <w:r w:rsidR="00903205" w:rsidRPr="00C2329D">
        <w:rPr>
          <w:rFonts w:ascii="Arial" w:hAnsi="Arial" w:cs="Arial"/>
          <w:sz w:val="22"/>
          <w:szCs w:val="22"/>
        </w:rPr>
        <w:t xml:space="preserve"> is committed to:</w:t>
      </w:r>
    </w:p>
    <w:p w14:paraId="4E910749" w14:textId="14F84003" w:rsidR="00903205" w:rsidRPr="00C2329D" w:rsidRDefault="00903205" w:rsidP="003B4A96">
      <w:pPr>
        <w:numPr>
          <w:ilvl w:val="0"/>
          <w:numId w:val="3"/>
        </w:numPr>
        <w:spacing w:after="120"/>
        <w:ind w:left="990" w:hanging="454"/>
        <w:jc w:val="both"/>
        <w:rPr>
          <w:rFonts w:ascii="Arial" w:hAnsi="Arial" w:cs="Arial"/>
          <w:sz w:val="22"/>
          <w:szCs w:val="22"/>
        </w:rPr>
      </w:pPr>
      <w:r w:rsidRPr="00C2329D">
        <w:rPr>
          <w:rFonts w:ascii="Arial" w:hAnsi="Arial" w:cs="Arial"/>
          <w:sz w:val="22"/>
          <w:szCs w:val="22"/>
        </w:rPr>
        <w:t xml:space="preserve">Creating a climate of trust and integrity, where </w:t>
      </w:r>
      <w:r w:rsidR="00E61DC1">
        <w:rPr>
          <w:rFonts w:ascii="Arial" w:hAnsi="Arial" w:cs="Arial"/>
          <w:sz w:val="22"/>
          <w:szCs w:val="22"/>
        </w:rPr>
        <w:t>officers</w:t>
      </w:r>
      <w:r w:rsidRPr="00C2329D">
        <w:rPr>
          <w:rFonts w:ascii="Arial" w:hAnsi="Arial" w:cs="Arial"/>
          <w:sz w:val="22"/>
          <w:szCs w:val="22"/>
        </w:rPr>
        <w:t xml:space="preserve">, </w:t>
      </w:r>
      <w:r w:rsidR="00E61DC1">
        <w:rPr>
          <w:rFonts w:ascii="Arial" w:hAnsi="Arial" w:cs="Arial"/>
          <w:sz w:val="22"/>
          <w:szCs w:val="22"/>
        </w:rPr>
        <w:t>c</w:t>
      </w:r>
      <w:r w:rsidRPr="00C2329D">
        <w:rPr>
          <w:rFonts w:ascii="Arial" w:hAnsi="Arial" w:cs="Arial"/>
          <w:sz w:val="22"/>
          <w:szCs w:val="22"/>
        </w:rPr>
        <w:t>ouncillors and other stakeholders are comfortable and confident about reporting wrongdoing</w:t>
      </w:r>
    </w:p>
    <w:p w14:paraId="2CD15C2E" w14:textId="12BC8238" w:rsidR="00903205" w:rsidRPr="00C2329D" w:rsidRDefault="00903205" w:rsidP="003B4A96">
      <w:pPr>
        <w:numPr>
          <w:ilvl w:val="0"/>
          <w:numId w:val="3"/>
        </w:numPr>
        <w:spacing w:after="120"/>
        <w:ind w:left="990" w:hanging="454"/>
        <w:jc w:val="both"/>
        <w:rPr>
          <w:rFonts w:ascii="Arial" w:hAnsi="Arial" w:cs="Arial"/>
          <w:sz w:val="22"/>
          <w:szCs w:val="22"/>
        </w:rPr>
      </w:pPr>
      <w:r w:rsidRPr="00C2329D">
        <w:rPr>
          <w:rFonts w:ascii="Arial" w:hAnsi="Arial" w:cs="Arial"/>
          <w:sz w:val="22"/>
          <w:szCs w:val="22"/>
        </w:rPr>
        <w:t>Encouraging individuals to come forward if they have witnessed what they consider to be wrongdoing within the Council</w:t>
      </w:r>
    </w:p>
    <w:p w14:paraId="76CA1052" w14:textId="64DC4AA0" w:rsidR="00903205" w:rsidRPr="00C2329D" w:rsidRDefault="00903205" w:rsidP="003B4A96">
      <w:pPr>
        <w:numPr>
          <w:ilvl w:val="0"/>
          <w:numId w:val="3"/>
        </w:numPr>
        <w:spacing w:after="120"/>
        <w:ind w:left="990" w:hanging="454"/>
        <w:jc w:val="both"/>
        <w:rPr>
          <w:rFonts w:ascii="Arial" w:hAnsi="Arial" w:cs="Arial"/>
          <w:sz w:val="22"/>
          <w:szCs w:val="22"/>
        </w:rPr>
      </w:pPr>
      <w:r w:rsidRPr="00C2329D">
        <w:rPr>
          <w:rFonts w:ascii="Arial" w:hAnsi="Arial" w:cs="Arial"/>
          <w:sz w:val="22"/>
          <w:szCs w:val="22"/>
        </w:rPr>
        <w:t>Keeping the identity of the person disclosing wrongdoing confidential, wherever possible and appropriate</w:t>
      </w:r>
    </w:p>
    <w:p w14:paraId="40E12229" w14:textId="7227C360" w:rsidR="00903205" w:rsidRPr="00C2329D" w:rsidRDefault="00903205" w:rsidP="003B4A96">
      <w:pPr>
        <w:numPr>
          <w:ilvl w:val="0"/>
          <w:numId w:val="3"/>
        </w:numPr>
        <w:spacing w:after="120"/>
        <w:ind w:left="990" w:hanging="454"/>
        <w:jc w:val="both"/>
        <w:rPr>
          <w:rFonts w:ascii="Arial" w:hAnsi="Arial" w:cs="Arial"/>
          <w:sz w:val="22"/>
          <w:szCs w:val="22"/>
        </w:rPr>
      </w:pPr>
      <w:r w:rsidRPr="00C2329D">
        <w:rPr>
          <w:rFonts w:ascii="Arial" w:hAnsi="Arial" w:cs="Arial"/>
          <w:sz w:val="22"/>
          <w:szCs w:val="22"/>
        </w:rPr>
        <w:t>Protecting individuals who make disclosures from any adverse action motivated by their report</w:t>
      </w:r>
    </w:p>
    <w:p w14:paraId="17E848DA" w14:textId="7A7F1F40" w:rsidR="00903205" w:rsidRPr="00C2329D" w:rsidRDefault="00903205" w:rsidP="003B4A96">
      <w:pPr>
        <w:numPr>
          <w:ilvl w:val="0"/>
          <w:numId w:val="3"/>
        </w:numPr>
        <w:spacing w:after="120"/>
        <w:ind w:left="990" w:hanging="454"/>
        <w:jc w:val="both"/>
        <w:rPr>
          <w:rFonts w:ascii="Arial" w:hAnsi="Arial" w:cs="Arial"/>
          <w:sz w:val="22"/>
          <w:szCs w:val="22"/>
        </w:rPr>
      </w:pPr>
      <w:r w:rsidRPr="00C2329D">
        <w:rPr>
          <w:rFonts w:ascii="Arial" w:hAnsi="Arial" w:cs="Arial"/>
          <w:sz w:val="22"/>
          <w:szCs w:val="22"/>
        </w:rPr>
        <w:t>Dealing with reports thoroughly and impartially and if some form of wrongdoing has been found, taking appropriate action to rectify it</w:t>
      </w:r>
    </w:p>
    <w:p w14:paraId="453F9163" w14:textId="79DED14F" w:rsidR="00903205" w:rsidRPr="00C2329D" w:rsidRDefault="00903205" w:rsidP="003B4A96">
      <w:pPr>
        <w:numPr>
          <w:ilvl w:val="0"/>
          <w:numId w:val="3"/>
        </w:numPr>
        <w:spacing w:after="120"/>
        <w:ind w:left="990" w:hanging="454"/>
        <w:jc w:val="both"/>
        <w:rPr>
          <w:rFonts w:ascii="Arial" w:hAnsi="Arial" w:cs="Arial"/>
          <w:sz w:val="22"/>
          <w:szCs w:val="22"/>
        </w:rPr>
      </w:pPr>
      <w:r w:rsidRPr="00C2329D">
        <w:rPr>
          <w:rFonts w:ascii="Arial" w:hAnsi="Arial" w:cs="Arial"/>
          <w:sz w:val="22"/>
          <w:szCs w:val="22"/>
        </w:rPr>
        <w:t>Keeping the person disclosing wrongdoing up to date of the progress of their report and the outcome</w:t>
      </w:r>
    </w:p>
    <w:p w14:paraId="32B953AA" w14:textId="40161F3D" w:rsidR="00903205" w:rsidRDefault="00903205" w:rsidP="00C107DD">
      <w:pPr>
        <w:numPr>
          <w:ilvl w:val="0"/>
          <w:numId w:val="3"/>
        </w:numPr>
        <w:spacing w:after="120"/>
        <w:ind w:left="990" w:hanging="454"/>
        <w:jc w:val="both"/>
        <w:rPr>
          <w:rFonts w:ascii="Arial" w:hAnsi="Arial" w:cs="Arial"/>
          <w:sz w:val="22"/>
          <w:szCs w:val="22"/>
        </w:rPr>
      </w:pPr>
      <w:r w:rsidRPr="00C2329D">
        <w:rPr>
          <w:rFonts w:ascii="Arial" w:hAnsi="Arial" w:cs="Arial"/>
          <w:sz w:val="22"/>
          <w:szCs w:val="22"/>
        </w:rPr>
        <w:t>Ensuring managers and supervisors at all levels in Council understand the benefits of reporting wrongdoing, are familiar with this policy and their requirements and responsibilities under the policy, and aware of the needs of those who report wrongdoing</w:t>
      </w:r>
      <w:r w:rsidR="003B4A96">
        <w:rPr>
          <w:rFonts w:ascii="Arial" w:hAnsi="Arial" w:cs="Arial"/>
          <w:sz w:val="22"/>
          <w:szCs w:val="22"/>
        </w:rPr>
        <w:t>.</w:t>
      </w:r>
    </w:p>
    <w:p w14:paraId="28376403" w14:textId="77777777" w:rsidR="00307944" w:rsidRPr="00C2329D" w:rsidRDefault="00307944" w:rsidP="00307944">
      <w:pPr>
        <w:spacing w:after="120"/>
        <w:jc w:val="both"/>
        <w:rPr>
          <w:rFonts w:ascii="Arial" w:hAnsi="Arial" w:cs="Arial"/>
          <w:sz w:val="22"/>
          <w:szCs w:val="22"/>
        </w:rPr>
      </w:pPr>
    </w:p>
    <w:p w14:paraId="0ACB6C4A" w14:textId="49B4BE13" w:rsidR="00903205" w:rsidRPr="00C2329D" w:rsidRDefault="00903205" w:rsidP="00903205">
      <w:pPr>
        <w:pStyle w:val="H2"/>
        <w:keepNext/>
        <w:keepLines/>
        <w:rPr>
          <w:sz w:val="22"/>
          <w:szCs w:val="22"/>
        </w:rPr>
      </w:pPr>
      <w:bookmarkStart w:id="9" w:name="_Toc208993176"/>
      <w:r w:rsidRPr="00307944">
        <w:rPr>
          <w:b/>
          <w:bCs w:val="0"/>
          <w:color w:val="004F7A"/>
          <w:sz w:val="22"/>
          <w:szCs w:val="22"/>
        </w:rPr>
        <w:t>2</w:t>
      </w:r>
      <w:r w:rsidRPr="00307944">
        <w:rPr>
          <w:color w:val="004F7A"/>
          <w:sz w:val="22"/>
          <w:szCs w:val="22"/>
        </w:rPr>
        <w:tab/>
      </w:r>
      <w:r w:rsidRPr="00307944">
        <w:rPr>
          <w:b/>
          <w:bCs w:val="0"/>
          <w:color w:val="004F7A"/>
          <w:sz w:val="24"/>
          <w:szCs w:val="24"/>
        </w:rPr>
        <w:t xml:space="preserve">Who </w:t>
      </w:r>
      <w:r w:rsidR="00000459" w:rsidRPr="00307944">
        <w:rPr>
          <w:b/>
          <w:bCs w:val="0"/>
          <w:color w:val="004F7A"/>
          <w:sz w:val="24"/>
          <w:szCs w:val="24"/>
        </w:rPr>
        <w:t>d</w:t>
      </w:r>
      <w:r w:rsidRPr="00307944">
        <w:rPr>
          <w:b/>
          <w:bCs w:val="0"/>
          <w:color w:val="004F7A"/>
          <w:sz w:val="24"/>
          <w:szCs w:val="24"/>
        </w:rPr>
        <w:t xml:space="preserve">oes </w:t>
      </w:r>
      <w:r w:rsidR="00000459" w:rsidRPr="00307944">
        <w:rPr>
          <w:b/>
          <w:bCs w:val="0"/>
          <w:color w:val="004F7A"/>
          <w:sz w:val="24"/>
          <w:szCs w:val="24"/>
        </w:rPr>
        <w:t>t</w:t>
      </w:r>
      <w:r w:rsidRPr="00307944">
        <w:rPr>
          <w:b/>
          <w:bCs w:val="0"/>
          <w:color w:val="004F7A"/>
          <w:sz w:val="24"/>
          <w:szCs w:val="24"/>
        </w:rPr>
        <w:t xml:space="preserve">his Policy </w:t>
      </w:r>
      <w:r w:rsidR="00000459" w:rsidRPr="00307944">
        <w:rPr>
          <w:b/>
          <w:bCs w:val="0"/>
          <w:color w:val="004F7A"/>
          <w:sz w:val="24"/>
          <w:szCs w:val="24"/>
        </w:rPr>
        <w:t>a</w:t>
      </w:r>
      <w:r w:rsidRPr="00307944">
        <w:rPr>
          <w:b/>
          <w:bCs w:val="0"/>
          <w:color w:val="004F7A"/>
          <w:sz w:val="24"/>
          <w:szCs w:val="24"/>
        </w:rPr>
        <w:t xml:space="preserve">pply </w:t>
      </w:r>
      <w:r w:rsidR="00000459" w:rsidRPr="00307944">
        <w:rPr>
          <w:b/>
          <w:bCs w:val="0"/>
          <w:color w:val="004F7A"/>
          <w:sz w:val="24"/>
          <w:szCs w:val="24"/>
        </w:rPr>
        <w:t>t</w:t>
      </w:r>
      <w:r w:rsidRPr="00307944">
        <w:rPr>
          <w:b/>
          <w:bCs w:val="0"/>
          <w:color w:val="004F7A"/>
          <w:sz w:val="24"/>
          <w:szCs w:val="24"/>
        </w:rPr>
        <w:t>o?</w:t>
      </w:r>
      <w:bookmarkEnd w:id="9"/>
    </w:p>
    <w:p w14:paraId="390609F5" w14:textId="77777777" w:rsidR="00903205" w:rsidRPr="00C2329D" w:rsidRDefault="00903205" w:rsidP="00B12961">
      <w:pPr>
        <w:keepNext/>
        <w:keepLines/>
        <w:spacing w:after="120"/>
        <w:ind w:left="454"/>
        <w:rPr>
          <w:rStyle w:val="GuidanceText"/>
          <w:i/>
          <w:sz w:val="22"/>
          <w:szCs w:val="22"/>
        </w:rPr>
      </w:pPr>
      <w:r w:rsidRPr="00C2329D">
        <w:rPr>
          <w:rStyle w:val="GuidanceText"/>
          <w:sz w:val="22"/>
          <w:szCs w:val="22"/>
        </w:rPr>
        <w:t xml:space="preserve">This policy </w:t>
      </w:r>
      <w:r w:rsidRPr="00C2329D">
        <w:rPr>
          <w:rFonts w:ascii="Arial" w:hAnsi="Arial" w:cs="Arial"/>
          <w:sz w:val="22"/>
          <w:szCs w:val="22"/>
        </w:rPr>
        <w:t>will</w:t>
      </w:r>
      <w:r w:rsidRPr="00C2329D">
        <w:rPr>
          <w:rStyle w:val="GuidanceText"/>
          <w:sz w:val="22"/>
          <w:szCs w:val="22"/>
        </w:rPr>
        <w:t xml:space="preserve"> apply to:</w:t>
      </w:r>
    </w:p>
    <w:p w14:paraId="37B8C2E3" w14:textId="749331B8" w:rsidR="00903205" w:rsidRPr="00C2329D" w:rsidRDefault="00903205" w:rsidP="009042BC">
      <w:pPr>
        <w:numPr>
          <w:ilvl w:val="0"/>
          <w:numId w:val="3"/>
        </w:numPr>
        <w:tabs>
          <w:tab w:val="left" w:pos="1080"/>
        </w:tabs>
        <w:spacing w:after="120"/>
        <w:ind w:left="1080" w:hanging="454"/>
        <w:jc w:val="both"/>
        <w:rPr>
          <w:rFonts w:ascii="Arial" w:hAnsi="Arial" w:cs="Arial"/>
          <w:sz w:val="22"/>
          <w:szCs w:val="22"/>
        </w:rPr>
      </w:pPr>
      <w:r w:rsidRPr="00C2329D">
        <w:rPr>
          <w:rFonts w:ascii="Arial" w:hAnsi="Arial" w:cs="Arial"/>
          <w:sz w:val="22"/>
          <w:szCs w:val="22"/>
        </w:rPr>
        <w:t xml:space="preserve">both </w:t>
      </w:r>
      <w:r w:rsidR="00E61DC1">
        <w:rPr>
          <w:rFonts w:ascii="Arial" w:hAnsi="Arial" w:cs="Arial"/>
          <w:sz w:val="22"/>
          <w:szCs w:val="22"/>
        </w:rPr>
        <w:t>c</w:t>
      </w:r>
      <w:r w:rsidRPr="00C2329D">
        <w:rPr>
          <w:rFonts w:ascii="Arial" w:hAnsi="Arial" w:cs="Arial"/>
          <w:sz w:val="22"/>
          <w:szCs w:val="22"/>
        </w:rPr>
        <w:t xml:space="preserve">ouncil </w:t>
      </w:r>
      <w:r w:rsidR="00E61DC1">
        <w:rPr>
          <w:rFonts w:ascii="Arial" w:hAnsi="Arial" w:cs="Arial"/>
          <w:sz w:val="22"/>
          <w:szCs w:val="22"/>
        </w:rPr>
        <w:t>officers</w:t>
      </w:r>
      <w:r w:rsidRPr="00C2329D">
        <w:rPr>
          <w:rFonts w:ascii="Arial" w:hAnsi="Arial" w:cs="Arial"/>
          <w:sz w:val="22"/>
          <w:szCs w:val="22"/>
        </w:rPr>
        <w:t xml:space="preserve"> and </w:t>
      </w:r>
      <w:r w:rsidR="00E61DC1">
        <w:rPr>
          <w:rFonts w:ascii="Arial" w:hAnsi="Arial" w:cs="Arial"/>
          <w:sz w:val="22"/>
          <w:szCs w:val="22"/>
        </w:rPr>
        <w:t>c</w:t>
      </w:r>
      <w:r w:rsidRPr="00C2329D">
        <w:rPr>
          <w:rFonts w:ascii="Arial" w:hAnsi="Arial" w:cs="Arial"/>
          <w:sz w:val="22"/>
          <w:szCs w:val="22"/>
        </w:rPr>
        <w:t>ouncillors</w:t>
      </w:r>
    </w:p>
    <w:p w14:paraId="461951DC" w14:textId="4DE762BE" w:rsidR="00903205" w:rsidRPr="00C2329D" w:rsidRDefault="00903205" w:rsidP="009042BC">
      <w:pPr>
        <w:numPr>
          <w:ilvl w:val="0"/>
          <w:numId w:val="3"/>
        </w:numPr>
        <w:tabs>
          <w:tab w:val="left" w:pos="1080"/>
        </w:tabs>
        <w:spacing w:after="120"/>
        <w:ind w:left="1080" w:hanging="454"/>
        <w:jc w:val="both"/>
        <w:rPr>
          <w:rFonts w:ascii="Arial" w:hAnsi="Arial" w:cs="Arial"/>
          <w:sz w:val="22"/>
          <w:szCs w:val="22"/>
        </w:rPr>
      </w:pPr>
      <w:r w:rsidRPr="00C2329D">
        <w:rPr>
          <w:rFonts w:ascii="Arial" w:hAnsi="Arial" w:cs="Arial"/>
          <w:sz w:val="22"/>
          <w:szCs w:val="22"/>
        </w:rPr>
        <w:t>permanent employees, whether full-time or part-time</w:t>
      </w:r>
    </w:p>
    <w:p w14:paraId="54664521" w14:textId="40C3F973" w:rsidR="00903205" w:rsidRDefault="00903205" w:rsidP="009042BC">
      <w:pPr>
        <w:numPr>
          <w:ilvl w:val="0"/>
          <w:numId w:val="3"/>
        </w:numPr>
        <w:tabs>
          <w:tab w:val="left" w:pos="1080"/>
        </w:tabs>
        <w:spacing w:after="120"/>
        <w:ind w:left="1080" w:hanging="454"/>
        <w:jc w:val="both"/>
        <w:rPr>
          <w:rFonts w:ascii="Arial" w:hAnsi="Arial" w:cs="Arial"/>
          <w:sz w:val="22"/>
          <w:szCs w:val="22"/>
        </w:rPr>
      </w:pPr>
      <w:r w:rsidRPr="00C2329D">
        <w:rPr>
          <w:rFonts w:ascii="Arial" w:hAnsi="Arial" w:cs="Arial"/>
          <w:sz w:val="22"/>
          <w:szCs w:val="22"/>
        </w:rPr>
        <w:t>temporary or casual employees</w:t>
      </w:r>
    </w:p>
    <w:p w14:paraId="30F867AC" w14:textId="3F94E4EE" w:rsidR="00BD14DD" w:rsidRPr="00C2329D" w:rsidRDefault="007F721C" w:rsidP="009042BC">
      <w:pPr>
        <w:numPr>
          <w:ilvl w:val="0"/>
          <w:numId w:val="3"/>
        </w:numPr>
        <w:tabs>
          <w:tab w:val="left" w:pos="1080"/>
        </w:tabs>
        <w:spacing w:after="120"/>
        <w:ind w:left="1080" w:hanging="454"/>
        <w:jc w:val="both"/>
        <w:rPr>
          <w:rFonts w:ascii="Arial" w:hAnsi="Arial" w:cs="Arial"/>
          <w:sz w:val="22"/>
          <w:szCs w:val="22"/>
        </w:rPr>
      </w:pPr>
      <w:r>
        <w:rPr>
          <w:rFonts w:ascii="Arial" w:hAnsi="Arial" w:cs="Arial"/>
          <w:sz w:val="22"/>
          <w:szCs w:val="22"/>
        </w:rPr>
        <w:t>delegates of council</w:t>
      </w:r>
    </w:p>
    <w:p w14:paraId="7276E584" w14:textId="3945963B" w:rsidR="00903205" w:rsidRPr="00C2329D" w:rsidRDefault="00903205" w:rsidP="009042BC">
      <w:pPr>
        <w:numPr>
          <w:ilvl w:val="0"/>
          <w:numId w:val="3"/>
        </w:numPr>
        <w:tabs>
          <w:tab w:val="left" w:pos="1080"/>
        </w:tabs>
        <w:spacing w:after="120"/>
        <w:ind w:left="1080" w:hanging="454"/>
        <w:jc w:val="both"/>
        <w:rPr>
          <w:rFonts w:ascii="Arial" w:hAnsi="Arial" w:cs="Arial"/>
          <w:sz w:val="22"/>
          <w:szCs w:val="22"/>
        </w:rPr>
      </w:pPr>
      <w:r w:rsidRPr="00C2329D">
        <w:rPr>
          <w:rFonts w:ascii="Arial" w:hAnsi="Arial" w:cs="Arial"/>
          <w:sz w:val="22"/>
          <w:szCs w:val="22"/>
        </w:rPr>
        <w:t>consultants</w:t>
      </w:r>
    </w:p>
    <w:p w14:paraId="564FF3AF" w14:textId="3DA12D06" w:rsidR="00903205" w:rsidRPr="00C2329D" w:rsidRDefault="00903205" w:rsidP="009042BC">
      <w:pPr>
        <w:numPr>
          <w:ilvl w:val="0"/>
          <w:numId w:val="3"/>
        </w:numPr>
        <w:tabs>
          <w:tab w:val="left" w:pos="1080"/>
        </w:tabs>
        <w:spacing w:after="120"/>
        <w:ind w:left="1080" w:hanging="454"/>
        <w:jc w:val="both"/>
        <w:rPr>
          <w:rFonts w:ascii="Arial" w:hAnsi="Arial" w:cs="Arial"/>
          <w:sz w:val="22"/>
          <w:szCs w:val="22"/>
        </w:rPr>
      </w:pPr>
      <w:r w:rsidRPr="00C2329D">
        <w:rPr>
          <w:rFonts w:ascii="Arial" w:hAnsi="Arial" w:cs="Arial"/>
          <w:sz w:val="22"/>
          <w:szCs w:val="22"/>
        </w:rPr>
        <w:t xml:space="preserve">individual contractors working for </w:t>
      </w:r>
      <w:r w:rsidR="007F721C">
        <w:rPr>
          <w:rFonts w:ascii="Arial" w:hAnsi="Arial" w:cs="Arial"/>
          <w:sz w:val="22"/>
          <w:szCs w:val="22"/>
        </w:rPr>
        <w:t>c</w:t>
      </w:r>
      <w:r w:rsidRPr="00C2329D">
        <w:rPr>
          <w:rFonts w:ascii="Arial" w:hAnsi="Arial" w:cs="Arial"/>
          <w:sz w:val="22"/>
          <w:szCs w:val="22"/>
        </w:rPr>
        <w:t>ouncil</w:t>
      </w:r>
    </w:p>
    <w:p w14:paraId="54446ECB" w14:textId="6B4925FB" w:rsidR="00903205" w:rsidRPr="00C2329D" w:rsidRDefault="00903205" w:rsidP="009042BC">
      <w:pPr>
        <w:numPr>
          <w:ilvl w:val="0"/>
          <w:numId w:val="3"/>
        </w:numPr>
        <w:tabs>
          <w:tab w:val="left" w:pos="1080"/>
        </w:tabs>
        <w:spacing w:after="120"/>
        <w:ind w:left="1080" w:hanging="454"/>
        <w:jc w:val="both"/>
        <w:rPr>
          <w:rFonts w:ascii="Arial" w:hAnsi="Arial" w:cs="Arial"/>
          <w:sz w:val="22"/>
          <w:szCs w:val="22"/>
        </w:rPr>
      </w:pPr>
      <w:r w:rsidRPr="00C2329D">
        <w:rPr>
          <w:rFonts w:ascii="Arial" w:hAnsi="Arial" w:cs="Arial"/>
          <w:sz w:val="22"/>
          <w:szCs w:val="22"/>
        </w:rPr>
        <w:t xml:space="preserve">employees of contractors providing services to </w:t>
      </w:r>
      <w:r w:rsidR="007F721C">
        <w:rPr>
          <w:rFonts w:ascii="Arial" w:hAnsi="Arial" w:cs="Arial"/>
          <w:sz w:val="22"/>
          <w:szCs w:val="22"/>
        </w:rPr>
        <w:t>c</w:t>
      </w:r>
      <w:r w:rsidRPr="00C2329D">
        <w:rPr>
          <w:rFonts w:ascii="Arial" w:hAnsi="Arial" w:cs="Arial"/>
          <w:sz w:val="22"/>
          <w:szCs w:val="22"/>
        </w:rPr>
        <w:t>ouncil</w:t>
      </w:r>
    </w:p>
    <w:p w14:paraId="605B4300" w14:textId="7042F01D" w:rsidR="00903205" w:rsidRPr="00C2329D" w:rsidRDefault="00903205" w:rsidP="009042BC">
      <w:pPr>
        <w:numPr>
          <w:ilvl w:val="0"/>
          <w:numId w:val="3"/>
        </w:numPr>
        <w:tabs>
          <w:tab w:val="left" w:pos="1080"/>
        </w:tabs>
        <w:spacing w:after="120"/>
        <w:ind w:left="1080" w:hanging="454"/>
        <w:jc w:val="both"/>
        <w:rPr>
          <w:rFonts w:ascii="Arial" w:hAnsi="Arial" w:cs="Arial"/>
          <w:sz w:val="22"/>
          <w:szCs w:val="22"/>
        </w:rPr>
      </w:pPr>
      <w:r w:rsidRPr="00C2329D">
        <w:rPr>
          <w:rFonts w:ascii="Arial" w:hAnsi="Arial" w:cs="Arial"/>
          <w:sz w:val="22"/>
          <w:szCs w:val="22"/>
        </w:rPr>
        <w:t>other people who perform Council official functions whose conduct and activities could be investigated by an investigating authority, including volunteers</w:t>
      </w:r>
    </w:p>
    <w:p w14:paraId="28264E5D" w14:textId="3F6F2F47" w:rsidR="00903205" w:rsidRDefault="00903205" w:rsidP="009042BC">
      <w:pPr>
        <w:numPr>
          <w:ilvl w:val="0"/>
          <w:numId w:val="3"/>
        </w:numPr>
        <w:tabs>
          <w:tab w:val="left" w:pos="1080"/>
        </w:tabs>
        <w:spacing w:after="120"/>
        <w:ind w:left="1080" w:hanging="454"/>
        <w:jc w:val="both"/>
        <w:rPr>
          <w:rFonts w:ascii="Arial" w:hAnsi="Arial" w:cs="Arial"/>
          <w:sz w:val="22"/>
          <w:szCs w:val="22"/>
        </w:rPr>
      </w:pPr>
      <w:r w:rsidRPr="00C2329D">
        <w:rPr>
          <w:rFonts w:ascii="Arial" w:hAnsi="Arial" w:cs="Arial"/>
          <w:sz w:val="22"/>
          <w:szCs w:val="22"/>
        </w:rPr>
        <w:t xml:space="preserve">the policy also applies to public officials of another </w:t>
      </w:r>
      <w:r w:rsidR="007F721C">
        <w:rPr>
          <w:rFonts w:ascii="Arial" w:hAnsi="Arial" w:cs="Arial"/>
          <w:sz w:val="22"/>
          <w:szCs w:val="22"/>
        </w:rPr>
        <w:t>c</w:t>
      </w:r>
      <w:r w:rsidRPr="00C2329D">
        <w:rPr>
          <w:rFonts w:ascii="Arial" w:hAnsi="Arial" w:cs="Arial"/>
          <w:sz w:val="22"/>
          <w:szCs w:val="22"/>
        </w:rPr>
        <w:t xml:space="preserve">ouncil or public authority who report wrongdoing relating to </w:t>
      </w:r>
      <w:r w:rsidR="00083B48" w:rsidRPr="00C2329D">
        <w:rPr>
          <w:rFonts w:ascii="Arial" w:hAnsi="Arial" w:cs="Arial"/>
          <w:sz w:val="22"/>
          <w:szCs w:val="22"/>
        </w:rPr>
        <w:t>Yass Valley Council.</w:t>
      </w:r>
    </w:p>
    <w:p w14:paraId="261702B0" w14:textId="77777777" w:rsidR="00307944" w:rsidRPr="00C2329D" w:rsidRDefault="00307944" w:rsidP="00307944">
      <w:pPr>
        <w:spacing w:after="120"/>
        <w:jc w:val="both"/>
        <w:rPr>
          <w:rFonts w:ascii="Arial" w:hAnsi="Arial" w:cs="Arial"/>
          <w:sz w:val="22"/>
          <w:szCs w:val="22"/>
        </w:rPr>
      </w:pPr>
    </w:p>
    <w:p w14:paraId="609906D2" w14:textId="6D21E4E6" w:rsidR="00903205" w:rsidRPr="00307944" w:rsidRDefault="00903205" w:rsidP="00903205">
      <w:pPr>
        <w:pStyle w:val="H2"/>
        <w:rPr>
          <w:b/>
          <w:bCs w:val="0"/>
          <w:color w:val="004F7A"/>
          <w:sz w:val="24"/>
          <w:szCs w:val="24"/>
        </w:rPr>
      </w:pPr>
      <w:bookmarkStart w:id="10" w:name="_Toc303676473"/>
      <w:bookmarkStart w:id="11" w:name="_Toc208993177"/>
      <w:bookmarkEnd w:id="8"/>
      <w:r w:rsidRPr="00307944">
        <w:rPr>
          <w:b/>
          <w:bCs w:val="0"/>
          <w:color w:val="004F7A"/>
          <w:sz w:val="24"/>
          <w:szCs w:val="24"/>
        </w:rPr>
        <w:t>3</w:t>
      </w:r>
      <w:r w:rsidRPr="00307944">
        <w:rPr>
          <w:b/>
          <w:bCs w:val="0"/>
          <w:color w:val="004F7A"/>
          <w:sz w:val="24"/>
          <w:szCs w:val="24"/>
        </w:rPr>
        <w:tab/>
        <w:t xml:space="preserve">What </w:t>
      </w:r>
      <w:r w:rsidR="00083B48" w:rsidRPr="00307944">
        <w:rPr>
          <w:b/>
          <w:bCs w:val="0"/>
          <w:color w:val="004F7A"/>
          <w:sz w:val="24"/>
          <w:szCs w:val="24"/>
        </w:rPr>
        <w:t>s</w:t>
      </w:r>
      <w:r w:rsidRPr="00307944">
        <w:rPr>
          <w:b/>
          <w:bCs w:val="0"/>
          <w:color w:val="004F7A"/>
          <w:sz w:val="24"/>
          <w:szCs w:val="24"/>
        </w:rPr>
        <w:t xml:space="preserve">hould be </w:t>
      </w:r>
      <w:r w:rsidR="00083B48" w:rsidRPr="00307944">
        <w:rPr>
          <w:b/>
          <w:bCs w:val="0"/>
          <w:color w:val="004F7A"/>
          <w:sz w:val="24"/>
          <w:szCs w:val="24"/>
        </w:rPr>
        <w:t>r</w:t>
      </w:r>
      <w:r w:rsidRPr="00307944">
        <w:rPr>
          <w:b/>
          <w:bCs w:val="0"/>
          <w:color w:val="004F7A"/>
          <w:sz w:val="24"/>
          <w:szCs w:val="24"/>
        </w:rPr>
        <w:t>eported?</w:t>
      </w:r>
      <w:bookmarkEnd w:id="10"/>
      <w:bookmarkEnd w:id="11"/>
    </w:p>
    <w:p w14:paraId="636F661A" w14:textId="77777777" w:rsidR="0046280D" w:rsidRDefault="00903205" w:rsidP="00903205">
      <w:pPr>
        <w:ind w:left="454"/>
        <w:rPr>
          <w:rFonts w:ascii="Arial" w:hAnsi="Arial" w:cs="Arial"/>
          <w:color w:val="000000"/>
          <w:sz w:val="22"/>
          <w:szCs w:val="22"/>
        </w:rPr>
      </w:pPr>
      <w:r w:rsidRPr="00C2329D">
        <w:rPr>
          <w:rFonts w:ascii="Arial" w:hAnsi="Arial" w:cs="Arial"/>
          <w:color w:val="000000"/>
          <w:spacing w:val="-2"/>
          <w:sz w:val="22"/>
          <w:szCs w:val="22"/>
        </w:rPr>
        <w:t xml:space="preserve">You </w:t>
      </w:r>
      <w:r w:rsidRPr="00C2329D">
        <w:rPr>
          <w:rStyle w:val="GuidanceText"/>
          <w:sz w:val="22"/>
          <w:szCs w:val="22"/>
        </w:rPr>
        <w:t>should</w:t>
      </w:r>
      <w:r w:rsidRPr="00C2329D">
        <w:rPr>
          <w:rFonts w:ascii="Arial" w:hAnsi="Arial" w:cs="Arial"/>
          <w:color w:val="000000"/>
          <w:spacing w:val="-2"/>
          <w:sz w:val="22"/>
          <w:szCs w:val="22"/>
        </w:rPr>
        <w:t xml:space="preserve"> report any suspected wrongdoing within </w:t>
      </w:r>
      <w:r w:rsidRPr="00C2329D">
        <w:rPr>
          <w:rStyle w:val="Replacement"/>
          <w:rFonts w:ascii="Arial" w:hAnsi="Arial" w:cs="Arial"/>
          <w:i w:val="0"/>
          <w:color w:val="000000"/>
          <w:spacing w:val="-2"/>
          <w:sz w:val="22"/>
          <w:szCs w:val="22"/>
        </w:rPr>
        <w:t>Council</w:t>
      </w:r>
      <w:r w:rsidRPr="00C2329D">
        <w:rPr>
          <w:rFonts w:ascii="Arial" w:hAnsi="Arial" w:cs="Arial"/>
          <w:i/>
          <w:iCs/>
          <w:color w:val="000000"/>
          <w:spacing w:val="-2"/>
          <w:sz w:val="22"/>
          <w:szCs w:val="22"/>
        </w:rPr>
        <w:t>,</w:t>
      </w:r>
      <w:r w:rsidRPr="00C2329D">
        <w:rPr>
          <w:rFonts w:ascii="Arial" w:hAnsi="Arial" w:cs="Arial"/>
          <w:color w:val="000000"/>
          <w:spacing w:val="-2"/>
          <w:sz w:val="22"/>
          <w:szCs w:val="22"/>
        </w:rPr>
        <w:t xml:space="preserve"> or </w:t>
      </w:r>
      <w:r w:rsidRPr="00C2329D">
        <w:rPr>
          <w:rFonts w:ascii="Arial" w:hAnsi="Arial" w:cs="Arial"/>
          <w:color w:val="000000"/>
          <w:sz w:val="22"/>
          <w:szCs w:val="22"/>
        </w:rPr>
        <w:t xml:space="preserve">any activities or incidents </w:t>
      </w:r>
      <w:r w:rsidRPr="00C2329D">
        <w:rPr>
          <w:rFonts w:ascii="Arial" w:hAnsi="Arial" w:cs="Arial"/>
          <w:color w:val="000000"/>
          <w:spacing w:val="-2"/>
          <w:sz w:val="22"/>
          <w:szCs w:val="22"/>
        </w:rPr>
        <w:t xml:space="preserve">you see within </w:t>
      </w:r>
      <w:r w:rsidRPr="00C2329D">
        <w:rPr>
          <w:rStyle w:val="Replacement"/>
          <w:rFonts w:ascii="Arial" w:hAnsi="Arial" w:cs="Arial"/>
          <w:i w:val="0"/>
          <w:color w:val="000000"/>
          <w:spacing w:val="-2"/>
          <w:sz w:val="22"/>
          <w:szCs w:val="22"/>
        </w:rPr>
        <w:t>Council</w:t>
      </w:r>
      <w:r w:rsidRPr="00C2329D">
        <w:rPr>
          <w:rFonts w:ascii="Arial" w:hAnsi="Arial" w:cs="Arial"/>
          <w:iCs/>
          <w:color w:val="000000"/>
          <w:spacing w:val="-2"/>
          <w:sz w:val="22"/>
          <w:szCs w:val="22"/>
        </w:rPr>
        <w:t xml:space="preserve"> </w:t>
      </w:r>
      <w:r w:rsidRPr="00C2329D">
        <w:rPr>
          <w:rFonts w:ascii="Arial" w:hAnsi="Arial" w:cs="Arial"/>
          <w:color w:val="000000"/>
          <w:sz w:val="22"/>
          <w:szCs w:val="22"/>
        </w:rPr>
        <w:t>that you believe are wrong.</w:t>
      </w:r>
      <w:r w:rsidR="00B12961">
        <w:rPr>
          <w:rFonts w:ascii="Arial" w:hAnsi="Arial" w:cs="Arial"/>
          <w:color w:val="000000"/>
          <w:sz w:val="22"/>
          <w:szCs w:val="22"/>
        </w:rPr>
        <w:t xml:space="preserve">  </w:t>
      </w:r>
    </w:p>
    <w:p w14:paraId="5BE6C62B" w14:textId="77777777" w:rsidR="0046280D" w:rsidRDefault="0046280D" w:rsidP="00903205">
      <w:pPr>
        <w:ind w:left="454"/>
        <w:rPr>
          <w:rFonts w:ascii="Arial" w:hAnsi="Arial" w:cs="Arial"/>
          <w:color w:val="000000"/>
          <w:sz w:val="22"/>
          <w:szCs w:val="22"/>
        </w:rPr>
      </w:pPr>
    </w:p>
    <w:p w14:paraId="5DBC97B0" w14:textId="43ACEC01" w:rsidR="00903205" w:rsidRPr="00C2329D" w:rsidRDefault="00903205" w:rsidP="0046280D">
      <w:pPr>
        <w:spacing w:after="120"/>
        <w:ind w:left="454"/>
        <w:rPr>
          <w:rFonts w:ascii="Arial" w:hAnsi="Arial" w:cs="Arial"/>
          <w:color w:val="000000"/>
          <w:spacing w:val="-2"/>
          <w:sz w:val="22"/>
          <w:szCs w:val="22"/>
        </w:rPr>
      </w:pPr>
      <w:r w:rsidRPr="00C2329D">
        <w:rPr>
          <w:rFonts w:ascii="Arial" w:hAnsi="Arial" w:cs="Arial"/>
          <w:color w:val="000000"/>
          <w:spacing w:val="-2"/>
          <w:sz w:val="22"/>
          <w:szCs w:val="22"/>
        </w:rPr>
        <w:t>Reports in relation to “</w:t>
      </w:r>
      <w:r w:rsidRPr="00C2329D">
        <w:rPr>
          <w:rFonts w:ascii="Arial" w:hAnsi="Arial" w:cs="Arial"/>
          <w:i/>
          <w:iCs/>
          <w:color w:val="000000"/>
          <w:spacing w:val="-2"/>
          <w:sz w:val="22"/>
          <w:szCs w:val="22"/>
        </w:rPr>
        <w:t>serious wrongdoing</w:t>
      </w:r>
      <w:r w:rsidRPr="00C2329D">
        <w:rPr>
          <w:rFonts w:ascii="Arial" w:hAnsi="Arial" w:cs="Arial"/>
          <w:color w:val="000000"/>
          <w:spacing w:val="-2"/>
          <w:sz w:val="22"/>
          <w:szCs w:val="22"/>
        </w:rPr>
        <w:t>” will be deemed as public interest disclosures and managed in accordance with the PID Act. For the purposes of the PID Act and this policy serious wrongdoing constitutes the following:</w:t>
      </w:r>
    </w:p>
    <w:p w14:paraId="2714269C" w14:textId="6807EEA3" w:rsidR="00903205" w:rsidRPr="00C2329D" w:rsidRDefault="00903205" w:rsidP="0046280D">
      <w:pPr>
        <w:pStyle w:val="ListParagraph"/>
        <w:numPr>
          <w:ilvl w:val="0"/>
          <w:numId w:val="8"/>
        </w:numPr>
        <w:spacing w:after="120"/>
        <w:ind w:left="1170" w:hanging="450"/>
        <w:contextualSpacing w:val="0"/>
        <w:jc w:val="both"/>
        <w:rPr>
          <w:rFonts w:ascii="Arial" w:hAnsi="Arial" w:cs="Arial"/>
          <w:color w:val="000000"/>
          <w:spacing w:val="-2"/>
          <w:sz w:val="22"/>
          <w:szCs w:val="22"/>
        </w:rPr>
      </w:pPr>
      <w:r w:rsidRPr="00C2329D">
        <w:rPr>
          <w:rFonts w:ascii="Arial" w:hAnsi="Arial" w:cs="Arial"/>
          <w:color w:val="000000"/>
          <w:spacing w:val="-2"/>
          <w:sz w:val="22"/>
          <w:szCs w:val="22"/>
        </w:rPr>
        <w:lastRenderedPageBreak/>
        <w:t>corrupt conduct</w:t>
      </w:r>
    </w:p>
    <w:p w14:paraId="4B1A092F" w14:textId="135AE3B8" w:rsidR="00903205" w:rsidRPr="00C2329D" w:rsidRDefault="00903205" w:rsidP="0046280D">
      <w:pPr>
        <w:pStyle w:val="ListParagraph"/>
        <w:numPr>
          <w:ilvl w:val="0"/>
          <w:numId w:val="8"/>
        </w:numPr>
        <w:spacing w:after="120"/>
        <w:ind w:left="1170" w:hanging="450"/>
        <w:contextualSpacing w:val="0"/>
        <w:jc w:val="both"/>
        <w:rPr>
          <w:rFonts w:ascii="Arial" w:hAnsi="Arial" w:cs="Arial"/>
          <w:color w:val="000000"/>
          <w:spacing w:val="-2"/>
          <w:sz w:val="22"/>
          <w:szCs w:val="22"/>
        </w:rPr>
      </w:pPr>
      <w:r w:rsidRPr="00C2329D">
        <w:rPr>
          <w:rFonts w:ascii="Arial" w:hAnsi="Arial" w:cs="Arial"/>
          <w:color w:val="000000"/>
          <w:spacing w:val="-2"/>
          <w:sz w:val="22"/>
          <w:szCs w:val="22"/>
        </w:rPr>
        <w:t>a government information contravention</w:t>
      </w:r>
    </w:p>
    <w:p w14:paraId="40DF3A19" w14:textId="20DED107" w:rsidR="00903205" w:rsidRPr="00C2329D" w:rsidRDefault="00903205" w:rsidP="0046280D">
      <w:pPr>
        <w:pStyle w:val="ListParagraph"/>
        <w:numPr>
          <w:ilvl w:val="0"/>
          <w:numId w:val="8"/>
        </w:numPr>
        <w:spacing w:after="120"/>
        <w:ind w:left="1170" w:hanging="450"/>
        <w:contextualSpacing w:val="0"/>
        <w:jc w:val="both"/>
        <w:rPr>
          <w:rFonts w:ascii="Arial" w:hAnsi="Arial" w:cs="Arial"/>
          <w:color w:val="000000"/>
          <w:spacing w:val="-2"/>
          <w:sz w:val="22"/>
          <w:szCs w:val="22"/>
        </w:rPr>
      </w:pPr>
      <w:r w:rsidRPr="00C2329D">
        <w:rPr>
          <w:rFonts w:ascii="Arial" w:hAnsi="Arial" w:cs="Arial"/>
          <w:color w:val="000000"/>
          <w:spacing w:val="-2"/>
          <w:sz w:val="22"/>
          <w:szCs w:val="22"/>
        </w:rPr>
        <w:t>a local government pecuniary interest contravention</w:t>
      </w:r>
    </w:p>
    <w:p w14:paraId="4EC4ABBF" w14:textId="1F05C273" w:rsidR="00903205" w:rsidRPr="00C2329D" w:rsidRDefault="00903205" w:rsidP="0046280D">
      <w:pPr>
        <w:pStyle w:val="ListParagraph"/>
        <w:numPr>
          <w:ilvl w:val="0"/>
          <w:numId w:val="8"/>
        </w:numPr>
        <w:spacing w:after="120"/>
        <w:ind w:left="1170" w:hanging="450"/>
        <w:contextualSpacing w:val="0"/>
        <w:jc w:val="both"/>
        <w:rPr>
          <w:rFonts w:ascii="Arial" w:hAnsi="Arial" w:cs="Arial"/>
          <w:color w:val="000000"/>
          <w:spacing w:val="-2"/>
          <w:sz w:val="22"/>
          <w:szCs w:val="22"/>
        </w:rPr>
      </w:pPr>
      <w:r w:rsidRPr="00C2329D">
        <w:rPr>
          <w:rFonts w:ascii="Arial" w:hAnsi="Arial" w:cs="Arial"/>
          <w:color w:val="000000"/>
          <w:spacing w:val="-2"/>
          <w:sz w:val="22"/>
          <w:szCs w:val="22"/>
        </w:rPr>
        <w:t>serious maladministration</w:t>
      </w:r>
    </w:p>
    <w:p w14:paraId="69FD8FFB" w14:textId="3B018580" w:rsidR="00903205" w:rsidRPr="00C2329D" w:rsidRDefault="00903205" w:rsidP="0046280D">
      <w:pPr>
        <w:pStyle w:val="ListParagraph"/>
        <w:numPr>
          <w:ilvl w:val="0"/>
          <w:numId w:val="8"/>
        </w:numPr>
        <w:spacing w:after="120"/>
        <w:ind w:left="1170" w:hanging="450"/>
        <w:contextualSpacing w:val="0"/>
        <w:jc w:val="both"/>
        <w:rPr>
          <w:rFonts w:ascii="Arial" w:hAnsi="Arial" w:cs="Arial"/>
          <w:color w:val="000000"/>
          <w:spacing w:val="-2"/>
          <w:sz w:val="22"/>
          <w:szCs w:val="22"/>
        </w:rPr>
      </w:pPr>
      <w:r w:rsidRPr="00C2329D">
        <w:rPr>
          <w:rFonts w:ascii="Arial" w:hAnsi="Arial" w:cs="Arial"/>
          <w:color w:val="000000"/>
          <w:spacing w:val="-2"/>
          <w:sz w:val="22"/>
          <w:szCs w:val="22"/>
        </w:rPr>
        <w:t>a privacy contravention</w:t>
      </w:r>
    </w:p>
    <w:p w14:paraId="3F8988F8" w14:textId="77777777" w:rsidR="00903205" w:rsidRPr="00C2329D" w:rsidRDefault="00903205" w:rsidP="0046280D">
      <w:pPr>
        <w:pStyle w:val="ListParagraph"/>
        <w:numPr>
          <w:ilvl w:val="0"/>
          <w:numId w:val="8"/>
        </w:numPr>
        <w:spacing w:after="120"/>
        <w:ind w:left="1170" w:hanging="450"/>
        <w:contextualSpacing w:val="0"/>
        <w:jc w:val="both"/>
        <w:rPr>
          <w:rFonts w:ascii="Arial" w:hAnsi="Arial" w:cs="Arial"/>
          <w:color w:val="000000"/>
          <w:spacing w:val="-2"/>
          <w:sz w:val="22"/>
          <w:szCs w:val="22"/>
        </w:rPr>
      </w:pPr>
      <w:r w:rsidRPr="00C2329D">
        <w:rPr>
          <w:rFonts w:ascii="Arial" w:hAnsi="Arial" w:cs="Arial"/>
          <w:color w:val="000000"/>
          <w:spacing w:val="-2"/>
          <w:sz w:val="22"/>
          <w:szCs w:val="22"/>
        </w:rPr>
        <w:t>a serious and substantial waste of public money.</w:t>
      </w:r>
    </w:p>
    <w:p w14:paraId="69BA39CB" w14:textId="77777777" w:rsidR="0005039A" w:rsidRDefault="0005039A" w:rsidP="00903205">
      <w:pPr>
        <w:ind w:left="454"/>
        <w:rPr>
          <w:rFonts w:ascii="Arial" w:hAnsi="Arial" w:cs="Arial"/>
          <w:color w:val="000000"/>
          <w:sz w:val="22"/>
          <w:szCs w:val="22"/>
        </w:rPr>
      </w:pPr>
    </w:p>
    <w:p w14:paraId="1A586471" w14:textId="0A5ED7D9" w:rsidR="00903205" w:rsidRPr="00C2329D" w:rsidRDefault="00903205" w:rsidP="00903205">
      <w:pPr>
        <w:ind w:left="454"/>
        <w:rPr>
          <w:rFonts w:ascii="Arial" w:hAnsi="Arial" w:cs="Arial"/>
          <w:color w:val="000000"/>
          <w:sz w:val="22"/>
          <w:szCs w:val="22"/>
        </w:rPr>
      </w:pPr>
      <w:r w:rsidRPr="00C2329D">
        <w:rPr>
          <w:rFonts w:ascii="Arial" w:hAnsi="Arial" w:cs="Arial"/>
          <w:color w:val="000000"/>
          <w:sz w:val="22"/>
          <w:szCs w:val="22"/>
        </w:rPr>
        <w:t xml:space="preserve">All other wrongdoing or suspected wrongdoing should be reported to a supervisor, to be dealt with in line with the </w:t>
      </w:r>
      <w:r w:rsidR="00D85F5B" w:rsidRPr="00D85F5B">
        <w:rPr>
          <w:rFonts w:ascii="Arial" w:hAnsi="Arial" w:cs="Arial"/>
          <w:i/>
          <w:iCs/>
          <w:color w:val="000000"/>
          <w:sz w:val="22"/>
          <w:szCs w:val="22"/>
        </w:rPr>
        <w:t xml:space="preserve">Yass Valley Council </w:t>
      </w:r>
      <w:r w:rsidRPr="00D85F5B">
        <w:rPr>
          <w:rStyle w:val="Replacement"/>
          <w:rFonts w:ascii="Arial" w:hAnsi="Arial" w:cs="Arial"/>
          <w:i w:val="0"/>
          <w:iCs/>
          <w:color w:val="000000"/>
          <w:sz w:val="22"/>
          <w:szCs w:val="22"/>
        </w:rPr>
        <w:t>C</w:t>
      </w:r>
      <w:r w:rsidRPr="00C2329D">
        <w:rPr>
          <w:rStyle w:val="Replacement"/>
          <w:rFonts w:ascii="Arial" w:hAnsi="Arial" w:cs="Arial"/>
          <w:color w:val="000000"/>
          <w:sz w:val="22"/>
          <w:szCs w:val="22"/>
        </w:rPr>
        <w:t>ode of Conduct</w:t>
      </w:r>
      <w:r w:rsidR="00D85F5B">
        <w:rPr>
          <w:rStyle w:val="Replacement"/>
          <w:rFonts w:ascii="Arial" w:hAnsi="Arial" w:cs="Arial"/>
          <w:color w:val="000000"/>
          <w:sz w:val="22"/>
          <w:szCs w:val="22"/>
        </w:rPr>
        <w:t>.</w:t>
      </w:r>
      <w:r w:rsidRPr="00C2329D">
        <w:rPr>
          <w:rStyle w:val="Replacement"/>
          <w:rFonts w:ascii="Arial" w:hAnsi="Arial" w:cs="Arial"/>
          <w:color w:val="000000"/>
          <w:sz w:val="22"/>
          <w:szCs w:val="22"/>
        </w:rPr>
        <w:t xml:space="preserve"> </w:t>
      </w:r>
    </w:p>
    <w:p w14:paraId="4C120E6E" w14:textId="77777777" w:rsidR="00903205" w:rsidRPr="00C2329D" w:rsidRDefault="00903205" w:rsidP="00903205">
      <w:pPr>
        <w:ind w:left="454"/>
        <w:rPr>
          <w:rFonts w:ascii="Arial" w:hAnsi="Arial" w:cs="Arial"/>
          <w:color w:val="000000"/>
          <w:sz w:val="22"/>
          <w:szCs w:val="22"/>
        </w:rPr>
      </w:pPr>
      <w:r w:rsidRPr="00C2329D">
        <w:rPr>
          <w:rFonts w:ascii="Arial" w:hAnsi="Arial" w:cs="Arial"/>
          <w:color w:val="000000"/>
          <w:sz w:val="22"/>
          <w:szCs w:val="22"/>
        </w:rPr>
        <w:t>Even if these reports are not dealt with as public interest disclosures, Council</w:t>
      </w:r>
      <w:r w:rsidRPr="00C2329D">
        <w:rPr>
          <w:rFonts w:ascii="Arial" w:hAnsi="Arial" w:cs="Arial"/>
          <w:i/>
          <w:color w:val="000000"/>
          <w:sz w:val="22"/>
          <w:szCs w:val="22"/>
        </w:rPr>
        <w:t xml:space="preserve"> </w:t>
      </w:r>
      <w:r w:rsidRPr="00C2329D">
        <w:rPr>
          <w:rFonts w:ascii="Arial" w:hAnsi="Arial" w:cs="Arial"/>
          <w:color w:val="000000"/>
          <w:sz w:val="22"/>
          <w:szCs w:val="22"/>
        </w:rPr>
        <w:t>recognises that such reports may raise important issues. Council will respond to all reports and make every attempt to protect the individual member making the report from reprisal.</w:t>
      </w:r>
    </w:p>
    <w:p w14:paraId="6BC06175" w14:textId="77777777" w:rsidR="00903205" w:rsidRDefault="00903205" w:rsidP="00903205">
      <w:pPr>
        <w:ind w:left="454"/>
        <w:rPr>
          <w:rFonts w:ascii="Arial" w:hAnsi="Arial" w:cs="Arial"/>
          <w:color w:val="000000"/>
          <w:sz w:val="22"/>
          <w:szCs w:val="22"/>
        </w:rPr>
      </w:pPr>
      <w:r w:rsidRPr="00C2329D">
        <w:rPr>
          <w:rFonts w:ascii="Arial" w:hAnsi="Arial" w:cs="Arial"/>
          <w:color w:val="000000"/>
          <w:sz w:val="22"/>
          <w:szCs w:val="22"/>
        </w:rPr>
        <w:t>Provided below is more detail on the six categories of serious wrongdoing.</w:t>
      </w:r>
    </w:p>
    <w:p w14:paraId="10F0A280" w14:textId="77777777" w:rsidR="007630A1" w:rsidRPr="00C2329D" w:rsidRDefault="007630A1" w:rsidP="00903205">
      <w:pPr>
        <w:ind w:left="454"/>
        <w:rPr>
          <w:rFonts w:ascii="Arial" w:hAnsi="Arial" w:cs="Arial"/>
          <w:color w:val="000000"/>
          <w:sz w:val="22"/>
          <w:szCs w:val="22"/>
        </w:rPr>
      </w:pPr>
    </w:p>
    <w:p w14:paraId="4E67BAFE" w14:textId="77777777" w:rsidR="00903205" w:rsidRPr="00C2329D" w:rsidRDefault="00903205" w:rsidP="00903205">
      <w:pPr>
        <w:pStyle w:val="Heading2"/>
        <w:spacing w:before="180" w:after="120"/>
        <w:ind w:left="908" w:hanging="454"/>
        <w:rPr>
          <w:rFonts w:cs="Arial"/>
          <w:b w:val="0"/>
          <w:sz w:val="22"/>
          <w:szCs w:val="22"/>
        </w:rPr>
      </w:pPr>
      <w:r w:rsidRPr="00C2329D">
        <w:rPr>
          <w:rFonts w:cs="Arial"/>
          <w:b w:val="0"/>
          <w:sz w:val="22"/>
          <w:szCs w:val="22"/>
        </w:rPr>
        <w:t>a</w:t>
      </w:r>
      <w:r w:rsidRPr="00C2329D">
        <w:rPr>
          <w:rFonts w:cs="Arial"/>
          <w:b w:val="0"/>
          <w:sz w:val="22"/>
          <w:szCs w:val="22"/>
        </w:rPr>
        <w:tab/>
      </w:r>
      <w:r w:rsidRPr="00307944">
        <w:rPr>
          <w:rFonts w:cs="Arial"/>
          <w:bCs/>
          <w:sz w:val="22"/>
          <w:szCs w:val="22"/>
        </w:rPr>
        <w:t>Corrupt conduct</w:t>
      </w:r>
    </w:p>
    <w:p w14:paraId="7C7D74EA" w14:textId="77777777" w:rsidR="00903205" w:rsidRPr="00C2329D" w:rsidRDefault="00903205" w:rsidP="00DF2D4A">
      <w:pPr>
        <w:spacing w:after="120"/>
        <w:ind w:left="907"/>
        <w:rPr>
          <w:rFonts w:ascii="Arial" w:hAnsi="Arial" w:cs="Arial"/>
          <w:color w:val="282526"/>
          <w:sz w:val="22"/>
          <w:szCs w:val="22"/>
        </w:rPr>
      </w:pPr>
      <w:r w:rsidRPr="00C2329D">
        <w:rPr>
          <w:rFonts w:ascii="Arial" w:hAnsi="Arial" w:cs="Arial"/>
          <w:color w:val="282526"/>
          <w:sz w:val="22"/>
          <w:szCs w:val="22"/>
        </w:rPr>
        <w:t xml:space="preserve">Corrupt conduct has the same meaning as in the </w:t>
      </w:r>
      <w:r w:rsidRPr="00C2329D">
        <w:rPr>
          <w:rFonts w:ascii="Arial" w:hAnsi="Arial" w:cs="Arial"/>
          <w:i/>
          <w:iCs/>
          <w:color w:val="282526"/>
          <w:sz w:val="22"/>
          <w:szCs w:val="22"/>
        </w:rPr>
        <w:t>Independent Commission Against Corruption Act 1988</w:t>
      </w:r>
      <w:r w:rsidRPr="00C2329D">
        <w:rPr>
          <w:rFonts w:ascii="Arial" w:hAnsi="Arial" w:cs="Arial"/>
          <w:color w:val="282526"/>
          <w:sz w:val="22"/>
          <w:szCs w:val="22"/>
        </w:rPr>
        <w:t xml:space="preserve"> and the full definition should be taken from the ICAC Act.  However, in general corrupt conduct is:</w:t>
      </w:r>
    </w:p>
    <w:p w14:paraId="73FB429F" w14:textId="77777777" w:rsidR="00903205" w:rsidRPr="00C2329D" w:rsidRDefault="00903205" w:rsidP="00DF2D4A">
      <w:pPr>
        <w:pStyle w:val="ListParagraph"/>
        <w:numPr>
          <w:ilvl w:val="0"/>
          <w:numId w:val="9"/>
        </w:numPr>
        <w:spacing w:after="120"/>
        <w:contextualSpacing w:val="0"/>
        <w:jc w:val="both"/>
        <w:rPr>
          <w:rFonts w:ascii="Arial" w:hAnsi="Arial" w:cs="Arial"/>
          <w:color w:val="282526"/>
          <w:sz w:val="22"/>
          <w:szCs w:val="22"/>
        </w:rPr>
      </w:pPr>
      <w:r w:rsidRPr="00C2329D">
        <w:rPr>
          <w:rFonts w:ascii="Arial" w:hAnsi="Arial" w:cs="Arial"/>
          <w:color w:val="282526"/>
          <w:sz w:val="22"/>
          <w:szCs w:val="22"/>
        </w:rPr>
        <w:t>any conduct of any person that adversely affects, either directly or indirectly, the honest or impartial exercise of official functions by any council official/s, or by council, or</w:t>
      </w:r>
    </w:p>
    <w:p w14:paraId="0937B34B" w14:textId="77777777" w:rsidR="00903205" w:rsidRPr="00C2329D" w:rsidRDefault="00903205" w:rsidP="00DF2D4A">
      <w:pPr>
        <w:pStyle w:val="ListParagraph"/>
        <w:numPr>
          <w:ilvl w:val="0"/>
          <w:numId w:val="9"/>
        </w:numPr>
        <w:spacing w:after="120"/>
        <w:contextualSpacing w:val="0"/>
        <w:jc w:val="both"/>
        <w:rPr>
          <w:rFonts w:ascii="Arial" w:hAnsi="Arial" w:cs="Arial"/>
          <w:color w:val="282526"/>
          <w:sz w:val="22"/>
          <w:szCs w:val="22"/>
        </w:rPr>
      </w:pPr>
      <w:r w:rsidRPr="00C2329D">
        <w:rPr>
          <w:rFonts w:ascii="Arial" w:hAnsi="Arial" w:cs="Arial"/>
          <w:color w:val="282526"/>
          <w:sz w:val="22"/>
          <w:szCs w:val="22"/>
        </w:rPr>
        <w:t>any conduct of a council official that constitutes or involves the dishonest or partial exercise of any of their official functions, or</w:t>
      </w:r>
    </w:p>
    <w:p w14:paraId="38E5FC85" w14:textId="77777777" w:rsidR="00903205" w:rsidRPr="00C2329D" w:rsidRDefault="00903205" w:rsidP="00DF2D4A">
      <w:pPr>
        <w:pStyle w:val="ListParagraph"/>
        <w:numPr>
          <w:ilvl w:val="0"/>
          <w:numId w:val="9"/>
        </w:numPr>
        <w:spacing w:after="120"/>
        <w:contextualSpacing w:val="0"/>
        <w:jc w:val="both"/>
        <w:rPr>
          <w:rFonts w:ascii="Arial" w:hAnsi="Arial" w:cs="Arial"/>
          <w:color w:val="282526"/>
          <w:sz w:val="22"/>
          <w:szCs w:val="22"/>
        </w:rPr>
      </w:pPr>
      <w:r w:rsidRPr="00C2329D">
        <w:rPr>
          <w:rFonts w:ascii="Arial" w:hAnsi="Arial" w:cs="Arial"/>
          <w:color w:val="282526"/>
          <w:sz w:val="22"/>
          <w:szCs w:val="22"/>
        </w:rPr>
        <w:t>any conduct of a council official or former council official that constitutes or involves a breach of public trust, or</w:t>
      </w:r>
    </w:p>
    <w:p w14:paraId="6A153D9A" w14:textId="77777777" w:rsidR="00903205" w:rsidRDefault="00903205" w:rsidP="007630A1">
      <w:pPr>
        <w:pStyle w:val="ListParagraph"/>
        <w:numPr>
          <w:ilvl w:val="0"/>
          <w:numId w:val="9"/>
        </w:numPr>
        <w:contextualSpacing w:val="0"/>
        <w:jc w:val="both"/>
        <w:rPr>
          <w:rFonts w:ascii="Arial" w:hAnsi="Arial" w:cs="Arial"/>
          <w:color w:val="282526"/>
          <w:sz w:val="22"/>
          <w:szCs w:val="22"/>
        </w:rPr>
      </w:pPr>
      <w:r w:rsidRPr="00C2329D">
        <w:rPr>
          <w:rFonts w:ascii="Arial" w:hAnsi="Arial" w:cs="Arial"/>
          <w:color w:val="282526"/>
          <w:sz w:val="22"/>
          <w:szCs w:val="22"/>
        </w:rPr>
        <w:t>any conduct of a council official or former council official that involves the misuse of information or material that they have acquired in the course of their official functions, whether or not for their benefit or for the benefit of any other person.</w:t>
      </w:r>
    </w:p>
    <w:p w14:paraId="23FF7A0D" w14:textId="77777777" w:rsidR="007630A1" w:rsidRPr="007630A1" w:rsidRDefault="007630A1" w:rsidP="007630A1">
      <w:pPr>
        <w:spacing w:after="120"/>
        <w:jc w:val="both"/>
        <w:rPr>
          <w:rFonts w:ascii="Arial" w:hAnsi="Arial" w:cs="Arial"/>
          <w:color w:val="282526"/>
          <w:sz w:val="22"/>
          <w:szCs w:val="22"/>
        </w:rPr>
      </w:pPr>
    </w:p>
    <w:p w14:paraId="4BE91B21" w14:textId="77777777" w:rsidR="00903205" w:rsidRPr="00C2329D" w:rsidRDefault="00903205" w:rsidP="00903205">
      <w:pPr>
        <w:pStyle w:val="Heading2"/>
        <w:spacing w:before="180" w:after="120"/>
        <w:ind w:left="908" w:hanging="454"/>
        <w:rPr>
          <w:rFonts w:cs="Arial"/>
          <w:b w:val="0"/>
          <w:sz w:val="22"/>
          <w:szCs w:val="22"/>
        </w:rPr>
      </w:pPr>
      <w:r w:rsidRPr="00C2329D">
        <w:rPr>
          <w:rFonts w:cs="Arial"/>
          <w:b w:val="0"/>
          <w:sz w:val="22"/>
          <w:szCs w:val="22"/>
        </w:rPr>
        <w:t>b</w:t>
      </w:r>
      <w:r w:rsidRPr="00C2329D">
        <w:rPr>
          <w:rFonts w:cs="Arial"/>
          <w:b w:val="0"/>
          <w:sz w:val="22"/>
          <w:szCs w:val="22"/>
        </w:rPr>
        <w:tab/>
      </w:r>
      <w:r w:rsidRPr="00307944">
        <w:rPr>
          <w:rFonts w:cs="Arial"/>
          <w:bCs/>
          <w:sz w:val="22"/>
          <w:szCs w:val="22"/>
        </w:rPr>
        <w:t>Government information contravention</w:t>
      </w:r>
    </w:p>
    <w:p w14:paraId="48C2A731" w14:textId="77777777" w:rsidR="00903205" w:rsidRPr="00C2329D" w:rsidRDefault="00903205" w:rsidP="00493093">
      <w:pPr>
        <w:spacing w:after="120"/>
        <w:ind w:left="907"/>
        <w:rPr>
          <w:rFonts w:ascii="Arial" w:hAnsi="Arial" w:cs="Arial"/>
          <w:sz w:val="22"/>
          <w:szCs w:val="22"/>
        </w:rPr>
      </w:pPr>
      <w:r w:rsidRPr="00C2329D">
        <w:rPr>
          <w:rFonts w:ascii="Arial" w:hAnsi="Arial" w:cs="Arial"/>
          <w:sz w:val="22"/>
          <w:szCs w:val="22"/>
        </w:rPr>
        <w:t>Government information contravention means a failure, other than a trivial failure, by council or a council official to exercise functions in accordance with:</w:t>
      </w:r>
    </w:p>
    <w:p w14:paraId="6E94D359" w14:textId="77777777" w:rsidR="00903205" w:rsidRPr="00C2329D" w:rsidRDefault="00903205" w:rsidP="00493093">
      <w:pPr>
        <w:spacing w:after="120"/>
        <w:ind w:left="907"/>
        <w:rPr>
          <w:rFonts w:ascii="Arial" w:hAnsi="Arial" w:cs="Arial"/>
          <w:sz w:val="22"/>
          <w:szCs w:val="22"/>
        </w:rPr>
      </w:pPr>
      <w:r w:rsidRPr="00C2329D">
        <w:rPr>
          <w:rFonts w:ascii="Arial" w:hAnsi="Arial" w:cs="Arial"/>
          <w:sz w:val="22"/>
          <w:szCs w:val="22"/>
        </w:rPr>
        <w:t xml:space="preserve">(a)  the </w:t>
      </w:r>
      <w:r w:rsidRPr="00C2329D">
        <w:rPr>
          <w:rFonts w:ascii="Arial" w:hAnsi="Arial" w:cs="Arial"/>
          <w:i/>
          <w:iCs/>
          <w:sz w:val="22"/>
          <w:szCs w:val="22"/>
        </w:rPr>
        <w:t>Government Information (Public Access) Act 2009</w:t>
      </w:r>
      <w:r w:rsidRPr="00C2329D">
        <w:rPr>
          <w:rFonts w:ascii="Arial" w:hAnsi="Arial" w:cs="Arial"/>
          <w:sz w:val="22"/>
          <w:szCs w:val="22"/>
        </w:rPr>
        <w:t>, or</w:t>
      </w:r>
    </w:p>
    <w:p w14:paraId="5E7CE149" w14:textId="77777777" w:rsidR="00903205" w:rsidRPr="00C2329D" w:rsidRDefault="00903205" w:rsidP="00DF2D4A">
      <w:pPr>
        <w:spacing w:after="120"/>
        <w:ind w:left="907"/>
        <w:rPr>
          <w:rFonts w:ascii="Arial" w:hAnsi="Arial" w:cs="Arial"/>
          <w:sz w:val="22"/>
          <w:szCs w:val="22"/>
        </w:rPr>
      </w:pPr>
      <w:r w:rsidRPr="00C2329D">
        <w:rPr>
          <w:rFonts w:ascii="Arial" w:hAnsi="Arial" w:cs="Arial"/>
          <w:sz w:val="22"/>
          <w:szCs w:val="22"/>
        </w:rPr>
        <w:t xml:space="preserve">(b)  the </w:t>
      </w:r>
      <w:r w:rsidRPr="00C2329D">
        <w:rPr>
          <w:rFonts w:ascii="Arial" w:hAnsi="Arial" w:cs="Arial"/>
          <w:i/>
          <w:iCs/>
          <w:sz w:val="22"/>
          <w:szCs w:val="22"/>
        </w:rPr>
        <w:t>State Records Act 1998</w:t>
      </w:r>
      <w:r w:rsidRPr="00C2329D">
        <w:rPr>
          <w:rFonts w:ascii="Arial" w:hAnsi="Arial" w:cs="Arial"/>
          <w:sz w:val="22"/>
          <w:szCs w:val="22"/>
        </w:rPr>
        <w:t>.</w:t>
      </w:r>
      <w:r w:rsidRPr="00C2329D">
        <w:rPr>
          <w:rFonts w:ascii="Arial" w:hAnsi="Arial" w:cs="Arial"/>
          <w:sz w:val="22"/>
          <w:szCs w:val="22"/>
        </w:rPr>
        <w:br/>
      </w:r>
      <w:r w:rsidRPr="00C2329D">
        <w:rPr>
          <w:rFonts w:ascii="Arial" w:hAnsi="Arial" w:cs="Arial"/>
          <w:sz w:val="22"/>
          <w:szCs w:val="22"/>
        </w:rPr>
        <w:br/>
      </w:r>
      <w:r w:rsidRPr="00C2329D">
        <w:rPr>
          <w:rFonts w:ascii="Arial" w:hAnsi="Arial" w:cs="Arial"/>
          <w:iCs/>
          <w:color w:val="282526"/>
          <w:sz w:val="22"/>
          <w:szCs w:val="22"/>
        </w:rPr>
        <w:t>For exam</w:t>
      </w:r>
      <w:r w:rsidRPr="00C2329D">
        <w:rPr>
          <w:rFonts w:ascii="Arial" w:hAnsi="Arial" w:cs="Arial"/>
          <w:sz w:val="22"/>
          <w:szCs w:val="22"/>
        </w:rPr>
        <w:t>ple, this could include:</w:t>
      </w:r>
    </w:p>
    <w:p w14:paraId="77DB9358" w14:textId="446B6388" w:rsidR="00903205" w:rsidRPr="00C2329D" w:rsidRDefault="00903205" w:rsidP="00493093">
      <w:pPr>
        <w:numPr>
          <w:ilvl w:val="0"/>
          <w:numId w:val="4"/>
        </w:numPr>
        <w:spacing w:after="120"/>
        <w:ind w:left="1260" w:hanging="353"/>
        <w:jc w:val="both"/>
        <w:rPr>
          <w:rFonts w:ascii="Arial" w:hAnsi="Arial" w:cs="Arial"/>
          <w:color w:val="282526"/>
          <w:sz w:val="22"/>
          <w:szCs w:val="22"/>
        </w:rPr>
      </w:pPr>
      <w:r w:rsidRPr="00C2329D">
        <w:rPr>
          <w:rFonts w:ascii="Arial" w:hAnsi="Arial" w:cs="Arial"/>
          <w:sz w:val="22"/>
          <w:szCs w:val="22"/>
        </w:rPr>
        <w:t>destroying</w:t>
      </w:r>
      <w:r w:rsidRPr="00C2329D">
        <w:rPr>
          <w:rFonts w:ascii="Arial" w:hAnsi="Arial" w:cs="Arial"/>
          <w:color w:val="282526"/>
          <w:sz w:val="22"/>
          <w:szCs w:val="22"/>
        </w:rPr>
        <w:t>, concealing or altering records to prevent them from being released</w:t>
      </w:r>
    </w:p>
    <w:p w14:paraId="3DB09167" w14:textId="66D61EB0" w:rsidR="00903205" w:rsidRPr="00C2329D" w:rsidRDefault="00903205" w:rsidP="00493093">
      <w:pPr>
        <w:numPr>
          <w:ilvl w:val="0"/>
          <w:numId w:val="4"/>
        </w:numPr>
        <w:spacing w:after="120"/>
        <w:ind w:left="1260" w:hanging="353"/>
        <w:jc w:val="both"/>
        <w:rPr>
          <w:rFonts w:ascii="Arial" w:hAnsi="Arial" w:cs="Arial"/>
          <w:color w:val="282526"/>
          <w:sz w:val="22"/>
          <w:szCs w:val="22"/>
        </w:rPr>
      </w:pPr>
      <w:r w:rsidRPr="00C2329D">
        <w:rPr>
          <w:rFonts w:ascii="Arial" w:hAnsi="Arial" w:cs="Arial"/>
          <w:color w:val="282526"/>
          <w:sz w:val="22"/>
          <w:szCs w:val="22"/>
        </w:rPr>
        <w:t>knowingly making decisions that are contrary to the legislation</w:t>
      </w:r>
    </w:p>
    <w:p w14:paraId="39C6EEC4" w14:textId="77777777" w:rsidR="00903205" w:rsidRDefault="00903205" w:rsidP="00493093">
      <w:pPr>
        <w:numPr>
          <w:ilvl w:val="0"/>
          <w:numId w:val="4"/>
        </w:numPr>
        <w:ind w:left="1260" w:hanging="353"/>
        <w:jc w:val="both"/>
        <w:rPr>
          <w:rFonts w:ascii="Arial" w:hAnsi="Arial" w:cs="Arial"/>
          <w:color w:val="282526"/>
          <w:sz w:val="22"/>
          <w:szCs w:val="22"/>
        </w:rPr>
      </w:pPr>
      <w:r w:rsidRPr="00C2329D">
        <w:rPr>
          <w:rFonts w:ascii="Arial" w:hAnsi="Arial" w:cs="Arial"/>
          <w:color w:val="282526"/>
          <w:sz w:val="22"/>
          <w:szCs w:val="22"/>
        </w:rPr>
        <w:t>directing another person to make a decision that is contrary to the legislation.</w:t>
      </w:r>
    </w:p>
    <w:p w14:paraId="4E2BF361" w14:textId="77777777" w:rsidR="007630A1" w:rsidRPr="00C2329D" w:rsidRDefault="007630A1" w:rsidP="007630A1">
      <w:pPr>
        <w:spacing w:after="120"/>
        <w:jc w:val="both"/>
        <w:rPr>
          <w:rFonts w:ascii="Arial" w:hAnsi="Arial" w:cs="Arial"/>
          <w:color w:val="282526"/>
          <w:sz w:val="22"/>
          <w:szCs w:val="22"/>
        </w:rPr>
      </w:pPr>
    </w:p>
    <w:p w14:paraId="1FC2A095" w14:textId="77777777" w:rsidR="00903205" w:rsidRPr="00C2329D" w:rsidRDefault="00903205" w:rsidP="00903205">
      <w:pPr>
        <w:pStyle w:val="Heading2"/>
        <w:spacing w:before="180" w:after="120"/>
        <w:ind w:left="908" w:hanging="454"/>
        <w:rPr>
          <w:rFonts w:cs="Arial"/>
          <w:b w:val="0"/>
          <w:sz w:val="22"/>
          <w:szCs w:val="22"/>
        </w:rPr>
      </w:pPr>
      <w:r w:rsidRPr="00C2329D">
        <w:rPr>
          <w:rFonts w:cs="Arial"/>
          <w:b w:val="0"/>
          <w:sz w:val="22"/>
          <w:szCs w:val="22"/>
        </w:rPr>
        <w:t>c</w:t>
      </w:r>
      <w:r w:rsidRPr="00C2329D">
        <w:rPr>
          <w:rFonts w:cs="Arial"/>
          <w:b w:val="0"/>
          <w:sz w:val="22"/>
          <w:szCs w:val="22"/>
        </w:rPr>
        <w:tab/>
      </w:r>
      <w:r w:rsidRPr="00307944">
        <w:rPr>
          <w:rFonts w:cs="Arial"/>
          <w:bCs/>
          <w:sz w:val="22"/>
          <w:szCs w:val="22"/>
        </w:rPr>
        <w:t>Local government pecuniary interest contravention</w:t>
      </w:r>
    </w:p>
    <w:p w14:paraId="089743A2" w14:textId="2ABC9A3D" w:rsidR="00903205" w:rsidRPr="00C2329D" w:rsidRDefault="00903205" w:rsidP="00903205">
      <w:pPr>
        <w:ind w:left="907"/>
        <w:rPr>
          <w:rFonts w:ascii="Arial" w:hAnsi="Arial" w:cs="Arial"/>
          <w:sz w:val="22"/>
          <w:szCs w:val="22"/>
        </w:rPr>
      </w:pPr>
      <w:r w:rsidRPr="00C2329D">
        <w:rPr>
          <w:rFonts w:ascii="Arial" w:hAnsi="Arial" w:cs="Arial"/>
          <w:sz w:val="22"/>
          <w:szCs w:val="22"/>
        </w:rPr>
        <w:t xml:space="preserve">A local government pecuniary interest contravention is a failure to comply with requirements under the </w:t>
      </w:r>
      <w:r w:rsidRPr="00C2329D">
        <w:rPr>
          <w:rFonts w:ascii="Arial" w:hAnsi="Arial" w:cs="Arial"/>
          <w:i/>
          <w:sz w:val="22"/>
          <w:szCs w:val="22"/>
        </w:rPr>
        <w:t xml:space="preserve">Local Government Act 1993 </w:t>
      </w:r>
      <w:r w:rsidRPr="00C2329D">
        <w:rPr>
          <w:rFonts w:ascii="Arial" w:hAnsi="Arial" w:cs="Arial"/>
          <w:iCs/>
          <w:sz w:val="22"/>
          <w:szCs w:val="22"/>
        </w:rPr>
        <w:t xml:space="preserve">and the </w:t>
      </w:r>
      <w:r w:rsidR="002B0DB7">
        <w:rPr>
          <w:rFonts w:ascii="Arial" w:hAnsi="Arial" w:cs="Arial"/>
          <w:i/>
          <w:sz w:val="22"/>
          <w:szCs w:val="22"/>
        </w:rPr>
        <w:t>Yass Valley Council Code of Conduct</w:t>
      </w:r>
      <w:r w:rsidRPr="00C2329D">
        <w:rPr>
          <w:rFonts w:ascii="Arial" w:hAnsi="Arial" w:cs="Arial"/>
          <w:i/>
          <w:sz w:val="22"/>
          <w:szCs w:val="22"/>
        </w:rPr>
        <w:t xml:space="preserve"> </w:t>
      </w:r>
      <w:r w:rsidRPr="00C2329D">
        <w:rPr>
          <w:rFonts w:ascii="Arial" w:hAnsi="Arial" w:cs="Arial"/>
          <w:sz w:val="22"/>
          <w:szCs w:val="22"/>
        </w:rPr>
        <w:t xml:space="preserve">relating to the management of pecuniary interests.  These include obligations to lodge disclosure of interests returns, disclose pecuniary interests at Council and Council committee meetings and leave the meeting while the matter is being discussed. </w:t>
      </w:r>
      <w:r w:rsidRPr="00C2329D">
        <w:rPr>
          <w:rFonts w:ascii="Arial" w:hAnsi="Arial" w:cs="Arial"/>
          <w:color w:val="000080"/>
          <w:sz w:val="22"/>
          <w:szCs w:val="22"/>
        </w:rPr>
        <w:t xml:space="preserve"> </w:t>
      </w:r>
      <w:r w:rsidRPr="00C2329D">
        <w:rPr>
          <w:rFonts w:ascii="Arial" w:hAnsi="Arial" w:cs="Arial"/>
          <w:sz w:val="22"/>
          <w:szCs w:val="22"/>
        </w:rPr>
        <w:t xml:space="preserve">A </w:t>
      </w:r>
      <w:r w:rsidRPr="00C2329D">
        <w:rPr>
          <w:rFonts w:ascii="Arial" w:hAnsi="Arial" w:cs="Arial"/>
          <w:sz w:val="22"/>
          <w:szCs w:val="22"/>
        </w:rPr>
        <w:lastRenderedPageBreak/>
        <w:t>pecuniary interest is an interest that a person has in a matter because of a reasonable likelihood or expectation of appreciable financial gain or loss to the person.</w:t>
      </w:r>
    </w:p>
    <w:p w14:paraId="2E0A469D" w14:textId="77777777" w:rsidR="00903205" w:rsidRPr="00C2329D" w:rsidRDefault="00903205" w:rsidP="00903205">
      <w:pPr>
        <w:ind w:left="907"/>
        <w:rPr>
          <w:rFonts w:ascii="Arial" w:hAnsi="Arial" w:cs="Arial"/>
          <w:sz w:val="22"/>
          <w:szCs w:val="22"/>
        </w:rPr>
      </w:pPr>
      <w:r w:rsidRPr="00C2329D">
        <w:rPr>
          <w:rFonts w:ascii="Arial" w:hAnsi="Arial" w:cs="Arial"/>
          <w:sz w:val="22"/>
          <w:szCs w:val="22"/>
        </w:rPr>
        <w:t>For example, this could include:</w:t>
      </w:r>
    </w:p>
    <w:p w14:paraId="5B43C7AE" w14:textId="01518DE1" w:rsidR="00903205" w:rsidRPr="00C2329D" w:rsidRDefault="00903205" w:rsidP="00493093">
      <w:pPr>
        <w:numPr>
          <w:ilvl w:val="0"/>
          <w:numId w:val="4"/>
        </w:numPr>
        <w:spacing w:after="120"/>
        <w:ind w:left="1260" w:hanging="353"/>
        <w:jc w:val="both"/>
        <w:rPr>
          <w:rFonts w:ascii="Arial" w:hAnsi="Arial" w:cs="Arial"/>
          <w:color w:val="282526"/>
          <w:sz w:val="22"/>
          <w:szCs w:val="22"/>
        </w:rPr>
      </w:pPr>
      <w:r w:rsidRPr="00C2329D">
        <w:rPr>
          <w:rFonts w:ascii="Arial" w:hAnsi="Arial" w:cs="Arial"/>
          <w:sz w:val="22"/>
          <w:szCs w:val="22"/>
        </w:rPr>
        <w:t xml:space="preserve">a senior </w:t>
      </w:r>
      <w:r w:rsidR="0087594F">
        <w:rPr>
          <w:rFonts w:ascii="Arial" w:hAnsi="Arial" w:cs="Arial"/>
          <w:sz w:val="22"/>
          <w:szCs w:val="22"/>
        </w:rPr>
        <w:t xml:space="preserve">officer </w:t>
      </w:r>
      <w:r w:rsidRPr="00C2329D">
        <w:rPr>
          <w:rFonts w:ascii="Arial" w:hAnsi="Arial" w:cs="Arial"/>
          <w:color w:val="282526"/>
          <w:sz w:val="22"/>
          <w:szCs w:val="22"/>
        </w:rPr>
        <w:t xml:space="preserve">recommending a family member for a </w:t>
      </w:r>
      <w:r w:rsidR="0087594F">
        <w:rPr>
          <w:rFonts w:ascii="Arial" w:hAnsi="Arial" w:cs="Arial"/>
          <w:color w:val="282526"/>
          <w:sz w:val="22"/>
          <w:szCs w:val="22"/>
        </w:rPr>
        <w:t>c</w:t>
      </w:r>
      <w:r w:rsidRPr="00C2329D">
        <w:rPr>
          <w:rFonts w:ascii="Arial" w:hAnsi="Arial" w:cs="Arial"/>
          <w:color w:val="282526"/>
          <w:sz w:val="22"/>
          <w:szCs w:val="22"/>
        </w:rPr>
        <w:t>ouncil contract and not declaring the relationship</w:t>
      </w:r>
    </w:p>
    <w:p w14:paraId="52504576" w14:textId="403A3FC2" w:rsidR="00903205" w:rsidRPr="007630A1" w:rsidRDefault="00903205" w:rsidP="00493093">
      <w:pPr>
        <w:numPr>
          <w:ilvl w:val="0"/>
          <w:numId w:val="4"/>
        </w:numPr>
        <w:ind w:left="1260" w:hanging="353"/>
        <w:jc w:val="both"/>
        <w:rPr>
          <w:rFonts w:ascii="Arial" w:hAnsi="Arial" w:cs="Arial"/>
          <w:b/>
          <w:bCs/>
          <w:sz w:val="22"/>
          <w:szCs w:val="22"/>
        </w:rPr>
      </w:pPr>
      <w:r w:rsidRPr="00C2329D">
        <w:rPr>
          <w:rFonts w:ascii="Arial" w:hAnsi="Arial" w:cs="Arial"/>
          <w:color w:val="282526"/>
          <w:sz w:val="22"/>
          <w:szCs w:val="22"/>
        </w:rPr>
        <w:t xml:space="preserve">a </w:t>
      </w:r>
      <w:r w:rsidR="0087594F">
        <w:rPr>
          <w:rFonts w:ascii="Arial" w:hAnsi="Arial" w:cs="Arial"/>
          <w:color w:val="282526"/>
          <w:sz w:val="22"/>
          <w:szCs w:val="22"/>
        </w:rPr>
        <w:t>c</w:t>
      </w:r>
      <w:r w:rsidRPr="00C2329D">
        <w:rPr>
          <w:rFonts w:ascii="Arial" w:hAnsi="Arial" w:cs="Arial"/>
          <w:color w:val="282526"/>
          <w:sz w:val="22"/>
          <w:szCs w:val="22"/>
        </w:rPr>
        <w:t>ouncillor</w:t>
      </w:r>
      <w:r w:rsidRPr="00C2329D">
        <w:rPr>
          <w:rFonts w:ascii="Arial" w:hAnsi="Arial" w:cs="Arial"/>
          <w:sz w:val="22"/>
          <w:szCs w:val="22"/>
        </w:rPr>
        <w:t xml:space="preserve"> participating in consideration of awarding a tender when they or their family </w:t>
      </w:r>
      <w:r w:rsidRPr="002D66B6">
        <w:rPr>
          <w:rFonts w:ascii="Arial" w:hAnsi="Arial" w:cs="Arial"/>
          <w:sz w:val="22"/>
          <w:szCs w:val="22"/>
        </w:rPr>
        <w:t>have an interest in a supplier bidding for that work.</w:t>
      </w:r>
    </w:p>
    <w:p w14:paraId="4B5F1C31" w14:textId="77777777" w:rsidR="007630A1" w:rsidRPr="00307944" w:rsidRDefault="007630A1" w:rsidP="007630A1">
      <w:pPr>
        <w:spacing w:after="120"/>
        <w:jc w:val="both"/>
        <w:rPr>
          <w:rFonts w:ascii="Arial" w:hAnsi="Arial" w:cs="Arial"/>
          <w:b/>
          <w:bCs/>
          <w:sz w:val="22"/>
          <w:szCs w:val="22"/>
        </w:rPr>
      </w:pPr>
    </w:p>
    <w:p w14:paraId="6C85A53E" w14:textId="77777777" w:rsidR="00903205" w:rsidRPr="00307944" w:rsidRDefault="00903205" w:rsidP="00903205">
      <w:pPr>
        <w:pStyle w:val="Heading2"/>
        <w:spacing w:before="180" w:after="120"/>
        <w:ind w:left="908" w:hanging="454"/>
        <w:rPr>
          <w:rFonts w:cs="Arial"/>
          <w:bCs/>
          <w:sz w:val="22"/>
          <w:szCs w:val="22"/>
        </w:rPr>
      </w:pPr>
      <w:r w:rsidRPr="00307944">
        <w:rPr>
          <w:rFonts w:cs="Arial"/>
          <w:bCs/>
          <w:sz w:val="22"/>
          <w:szCs w:val="22"/>
        </w:rPr>
        <w:t>d</w:t>
      </w:r>
      <w:r w:rsidRPr="00307944">
        <w:rPr>
          <w:rFonts w:cs="Arial"/>
          <w:bCs/>
          <w:sz w:val="22"/>
          <w:szCs w:val="22"/>
        </w:rPr>
        <w:tab/>
        <w:t>Serious maladministration</w:t>
      </w:r>
    </w:p>
    <w:p w14:paraId="5E213282" w14:textId="77777777" w:rsidR="00903205" w:rsidRPr="00C2329D" w:rsidRDefault="00903205" w:rsidP="00DF2D4A">
      <w:pPr>
        <w:spacing w:after="120"/>
        <w:ind w:left="907"/>
        <w:rPr>
          <w:rFonts w:ascii="Arial" w:hAnsi="Arial" w:cs="Arial"/>
          <w:color w:val="282526"/>
          <w:sz w:val="22"/>
          <w:szCs w:val="22"/>
        </w:rPr>
      </w:pPr>
      <w:r w:rsidRPr="00C2329D">
        <w:rPr>
          <w:rFonts w:ascii="Arial" w:hAnsi="Arial" w:cs="Arial"/>
          <w:color w:val="282526"/>
          <w:sz w:val="22"/>
          <w:szCs w:val="22"/>
        </w:rPr>
        <w:t>Serious maladministration is conduct, other than conduct of a trivial nature, of council or a council official relating to a matter of administration that is:</w:t>
      </w:r>
    </w:p>
    <w:p w14:paraId="3A9B9026" w14:textId="77777777" w:rsidR="00903205" w:rsidRPr="00C2329D" w:rsidRDefault="00903205" w:rsidP="00DF2D4A">
      <w:pPr>
        <w:spacing w:after="120"/>
        <w:ind w:left="907"/>
        <w:rPr>
          <w:rFonts w:ascii="Arial" w:hAnsi="Arial" w:cs="Arial"/>
          <w:color w:val="282526"/>
          <w:sz w:val="22"/>
          <w:szCs w:val="22"/>
        </w:rPr>
      </w:pPr>
      <w:r w:rsidRPr="00C2329D">
        <w:rPr>
          <w:rFonts w:ascii="Arial" w:hAnsi="Arial" w:cs="Arial"/>
          <w:color w:val="282526"/>
          <w:sz w:val="22"/>
          <w:szCs w:val="22"/>
        </w:rPr>
        <w:t>(a)  unlawful, or</w:t>
      </w:r>
    </w:p>
    <w:p w14:paraId="7CF5E35C" w14:textId="77777777" w:rsidR="00903205" w:rsidRPr="00C2329D" w:rsidRDefault="00903205" w:rsidP="00DF2D4A">
      <w:pPr>
        <w:spacing w:after="120"/>
        <w:ind w:left="907"/>
        <w:rPr>
          <w:rFonts w:ascii="Arial" w:hAnsi="Arial" w:cs="Arial"/>
          <w:color w:val="282526"/>
          <w:sz w:val="22"/>
          <w:szCs w:val="22"/>
        </w:rPr>
      </w:pPr>
      <w:r w:rsidRPr="00C2329D">
        <w:rPr>
          <w:rFonts w:ascii="Arial" w:hAnsi="Arial" w:cs="Arial"/>
          <w:color w:val="282526"/>
          <w:sz w:val="22"/>
          <w:szCs w:val="22"/>
        </w:rPr>
        <w:t>(b)  unreasonable, unjust, oppressive or improperly discriminatory, or</w:t>
      </w:r>
    </w:p>
    <w:p w14:paraId="00202D4C" w14:textId="77777777" w:rsidR="00903205" w:rsidRPr="00C2329D" w:rsidRDefault="00903205" w:rsidP="00903205">
      <w:pPr>
        <w:ind w:left="907"/>
        <w:rPr>
          <w:rFonts w:ascii="Arial" w:hAnsi="Arial" w:cs="Arial"/>
          <w:color w:val="282526"/>
          <w:sz w:val="22"/>
          <w:szCs w:val="22"/>
        </w:rPr>
      </w:pPr>
      <w:r w:rsidRPr="00C2329D">
        <w:rPr>
          <w:rFonts w:ascii="Arial" w:hAnsi="Arial" w:cs="Arial"/>
          <w:color w:val="282526"/>
          <w:sz w:val="22"/>
          <w:szCs w:val="22"/>
        </w:rPr>
        <w:t xml:space="preserve">(c)  based wholly or partly on improper motives. </w:t>
      </w:r>
    </w:p>
    <w:p w14:paraId="6D766D3C" w14:textId="77777777" w:rsidR="00903205" w:rsidRPr="00C2329D" w:rsidRDefault="00903205" w:rsidP="00683D2D">
      <w:pPr>
        <w:tabs>
          <w:tab w:val="left" w:pos="1350"/>
        </w:tabs>
        <w:ind w:left="1267"/>
        <w:rPr>
          <w:rFonts w:ascii="Arial" w:hAnsi="Arial" w:cs="Arial"/>
          <w:color w:val="282526"/>
          <w:sz w:val="22"/>
          <w:szCs w:val="22"/>
        </w:rPr>
      </w:pPr>
      <w:r w:rsidRPr="00C2329D">
        <w:rPr>
          <w:rFonts w:ascii="Arial" w:hAnsi="Arial" w:cs="Arial"/>
          <w:color w:val="282526"/>
          <w:sz w:val="22"/>
          <w:szCs w:val="22"/>
        </w:rPr>
        <w:t>For example, this could include:</w:t>
      </w:r>
    </w:p>
    <w:p w14:paraId="73499294" w14:textId="30BCA9E9" w:rsidR="00903205" w:rsidRPr="00C2329D" w:rsidRDefault="00903205" w:rsidP="00683D2D">
      <w:pPr>
        <w:numPr>
          <w:ilvl w:val="0"/>
          <w:numId w:val="4"/>
        </w:numPr>
        <w:ind w:left="1890" w:hanging="454"/>
        <w:jc w:val="both"/>
        <w:rPr>
          <w:rFonts w:ascii="Arial" w:hAnsi="Arial" w:cs="Arial"/>
          <w:iCs/>
          <w:color w:val="282526"/>
          <w:sz w:val="22"/>
          <w:szCs w:val="22"/>
        </w:rPr>
      </w:pPr>
      <w:r w:rsidRPr="00C2329D">
        <w:rPr>
          <w:rFonts w:ascii="Arial" w:hAnsi="Arial" w:cs="Arial"/>
          <w:iCs/>
          <w:color w:val="282526"/>
          <w:sz w:val="22"/>
          <w:szCs w:val="22"/>
        </w:rPr>
        <w:t>making a decision and/or taking action that is unlawful</w:t>
      </w:r>
    </w:p>
    <w:p w14:paraId="688922B0" w14:textId="77777777" w:rsidR="00903205" w:rsidRDefault="00903205" w:rsidP="007630A1">
      <w:pPr>
        <w:numPr>
          <w:ilvl w:val="0"/>
          <w:numId w:val="4"/>
        </w:numPr>
        <w:ind w:left="1901" w:hanging="461"/>
        <w:jc w:val="both"/>
        <w:rPr>
          <w:rFonts w:ascii="Arial" w:hAnsi="Arial" w:cs="Arial"/>
          <w:iCs/>
          <w:color w:val="282526"/>
          <w:sz w:val="22"/>
          <w:szCs w:val="22"/>
        </w:rPr>
      </w:pPr>
      <w:r w:rsidRPr="00C2329D">
        <w:rPr>
          <w:rFonts w:ascii="Arial" w:hAnsi="Arial" w:cs="Arial"/>
          <w:iCs/>
          <w:color w:val="282526"/>
          <w:sz w:val="22"/>
          <w:szCs w:val="22"/>
        </w:rPr>
        <w:t>refusing to grant an approval for reasons that are not related to the merits of their application.</w:t>
      </w:r>
    </w:p>
    <w:p w14:paraId="3F8058E7" w14:textId="77777777" w:rsidR="007630A1" w:rsidRPr="00C2329D" w:rsidRDefault="007630A1" w:rsidP="007630A1">
      <w:pPr>
        <w:spacing w:after="120"/>
        <w:jc w:val="both"/>
        <w:rPr>
          <w:rFonts w:ascii="Arial" w:hAnsi="Arial" w:cs="Arial"/>
          <w:iCs/>
          <w:color w:val="282526"/>
          <w:sz w:val="22"/>
          <w:szCs w:val="22"/>
        </w:rPr>
      </w:pPr>
    </w:p>
    <w:p w14:paraId="70049B91" w14:textId="77777777" w:rsidR="00903205" w:rsidRPr="00DF2D4A" w:rsidRDefault="00903205" w:rsidP="00903205">
      <w:pPr>
        <w:ind w:left="851" w:hanging="425"/>
        <w:rPr>
          <w:rFonts w:ascii="Arial" w:hAnsi="Arial" w:cs="Arial"/>
          <w:b/>
          <w:bCs/>
          <w:i/>
          <w:iCs/>
          <w:color w:val="282526"/>
          <w:sz w:val="22"/>
          <w:szCs w:val="22"/>
        </w:rPr>
      </w:pPr>
      <w:r w:rsidRPr="00DF2D4A">
        <w:rPr>
          <w:rFonts w:ascii="Arial" w:hAnsi="Arial" w:cs="Arial"/>
          <w:b/>
          <w:bCs/>
          <w:i/>
          <w:iCs/>
          <w:color w:val="282526"/>
          <w:sz w:val="22"/>
          <w:szCs w:val="22"/>
        </w:rPr>
        <w:t>e</w:t>
      </w:r>
      <w:r w:rsidRPr="00DF2D4A">
        <w:rPr>
          <w:rFonts w:ascii="Arial" w:hAnsi="Arial" w:cs="Arial"/>
          <w:b/>
          <w:bCs/>
          <w:i/>
          <w:iCs/>
          <w:color w:val="282526"/>
          <w:sz w:val="22"/>
          <w:szCs w:val="22"/>
        </w:rPr>
        <w:tab/>
      </w:r>
      <w:r w:rsidRPr="00DF2D4A">
        <w:rPr>
          <w:rFonts w:ascii="Arial" w:hAnsi="Arial" w:cs="Arial"/>
          <w:b/>
          <w:bCs/>
          <w:color w:val="282526"/>
          <w:sz w:val="22"/>
          <w:szCs w:val="22"/>
        </w:rPr>
        <w:t>Privacy contravention</w:t>
      </w:r>
    </w:p>
    <w:p w14:paraId="7BD0FD83" w14:textId="77777777" w:rsidR="00903205" w:rsidRPr="00C2329D" w:rsidRDefault="00903205" w:rsidP="00DF2D4A">
      <w:pPr>
        <w:spacing w:after="120"/>
        <w:ind w:left="850" w:hanging="425"/>
        <w:rPr>
          <w:rFonts w:ascii="Arial" w:hAnsi="Arial" w:cs="Arial"/>
          <w:color w:val="282526"/>
          <w:sz w:val="22"/>
          <w:szCs w:val="22"/>
        </w:rPr>
      </w:pPr>
      <w:r w:rsidRPr="00C2329D">
        <w:rPr>
          <w:rFonts w:ascii="Arial" w:hAnsi="Arial" w:cs="Arial"/>
          <w:color w:val="282526"/>
          <w:sz w:val="22"/>
          <w:szCs w:val="22"/>
        </w:rPr>
        <w:tab/>
        <w:t>A privacy contravention means a failure, other than a trivial failure, by an agency or public official to exercise functions in accordance with:</w:t>
      </w:r>
    </w:p>
    <w:p w14:paraId="1B9A83E7" w14:textId="77777777" w:rsidR="00903205" w:rsidRPr="00C2329D" w:rsidRDefault="00903205" w:rsidP="00DF2D4A">
      <w:pPr>
        <w:spacing w:after="120"/>
        <w:ind w:left="850"/>
        <w:rPr>
          <w:rFonts w:ascii="Arial" w:hAnsi="Arial" w:cs="Arial"/>
          <w:color w:val="282526"/>
          <w:sz w:val="22"/>
          <w:szCs w:val="22"/>
        </w:rPr>
      </w:pPr>
      <w:r w:rsidRPr="00C2329D">
        <w:rPr>
          <w:rFonts w:ascii="Arial" w:hAnsi="Arial" w:cs="Arial"/>
          <w:color w:val="282526"/>
          <w:sz w:val="22"/>
          <w:szCs w:val="22"/>
        </w:rPr>
        <w:t xml:space="preserve">(a)  the </w:t>
      </w:r>
      <w:r w:rsidRPr="00C2329D">
        <w:rPr>
          <w:rFonts w:ascii="Arial" w:hAnsi="Arial" w:cs="Arial"/>
          <w:i/>
          <w:iCs/>
          <w:color w:val="282526"/>
          <w:sz w:val="22"/>
          <w:szCs w:val="22"/>
        </w:rPr>
        <w:t>Privacy and Personal Information Protection Act 1998</w:t>
      </w:r>
      <w:r w:rsidRPr="00C2329D">
        <w:rPr>
          <w:rFonts w:ascii="Arial" w:hAnsi="Arial" w:cs="Arial"/>
          <w:color w:val="282526"/>
          <w:sz w:val="22"/>
          <w:szCs w:val="22"/>
        </w:rPr>
        <w:t>, or</w:t>
      </w:r>
    </w:p>
    <w:p w14:paraId="11C2EB65" w14:textId="77777777" w:rsidR="00903205" w:rsidRDefault="00903205" w:rsidP="004F23AD">
      <w:pPr>
        <w:ind w:left="850"/>
        <w:rPr>
          <w:rFonts w:ascii="Arial" w:hAnsi="Arial" w:cs="Arial"/>
          <w:color w:val="282526"/>
          <w:sz w:val="22"/>
          <w:szCs w:val="22"/>
        </w:rPr>
      </w:pPr>
      <w:r w:rsidRPr="00C2329D">
        <w:rPr>
          <w:rFonts w:ascii="Arial" w:hAnsi="Arial" w:cs="Arial"/>
          <w:color w:val="282526"/>
          <w:sz w:val="22"/>
          <w:szCs w:val="22"/>
        </w:rPr>
        <w:t xml:space="preserve">(b)  the </w:t>
      </w:r>
      <w:r w:rsidRPr="00C2329D">
        <w:rPr>
          <w:rFonts w:ascii="Arial" w:hAnsi="Arial" w:cs="Arial"/>
          <w:i/>
          <w:iCs/>
          <w:color w:val="282526"/>
          <w:sz w:val="22"/>
          <w:szCs w:val="22"/>
        </w:rPr>
        <w:t>Health Records and Information Privacy Act 2002</w:t>
      </w:r>
      <w:r w:rsidRPr="00C2329D">
        <w:rPr>
          <w:rFonts w:ascii="Arial" w:hAnsi="Arial" w:cs="Arial"/>
          <w:color w:val="282526"/>
          <w:sz w:val="22"/>
          <w:szCs w:val="22"/>
        </w:rPr>
        <w:t>.</w:t>
      </w:r>
    </w:p>
    <w:p w14:paraId="5071955E" w14:textId="77777777" w:rsidR="007630A1" w:rsidRPr="00C2329D" w:rsidRDefault="007630A1" w:rsidP="00903205">
      <w:pPr>
        <w:ind w:left="851"/>
        <w:rPr>
          <w:rFonts w:ascii="Arial" w:hAnsi="Arial" w:cs="Arial"/>
          <w:color w:val="282526"/>
          <w:sz w:val="22"/>
          <w:szCs w:val="22"/>
        </w:rPr>
      </w:pPr>
    </w:p>
    <w:p w14:paraId="7DCD3730" w14:textId="77777777" w:rsidR="00903205" w:rsidRPr="00DF2D4A" w:rsidRDefault="00903205" w:rsidP="00903205">
      <w:pPr>
        <w:pStyle w:val="Heading2"/>
        <w:spacing w:before="180" w:after="120"/>
        <w:ind w:left="908" w:hanging="454"/>
        <w:rPr>
          <w:rFonts w:cs="Arial"/>
          <w:bCs/>
          <w:sz w:val="22"/>
          <w:szCs w:val="22"/>
        </w:rPr>
      </w:pPr>
      <w:r w:rsidRPr="00DF2D4A">
        <w:rPr>
          <w:rFonts w:cs="Arial"/>
          <w:bCs/>
          <w:sz w:val="22"/>
          <w:szCs w:val="22"/>
        </w:rPr>
        <w:t>f</w:t>
      </w:r>
      <w:r w:rsidRPr="00DF2D4A">
        <w:rPr>
          <w:rFonts w:cs="Arial"/>
          <w:bCs/>
          <w:sz w:val="22"/>
          <w:szCs w:val="22"/>
        </w:rPr>
        <w:tab/>
        <w:t>Serious and substantial waste of public money</w:t>
      </w:r>
    </w:p>
    <w:p w14:paraId="44CB20CD" w14:textId="77777777" w:rsidR="00903205" w:rsidRPr="00C2329D" w:rsidRDefault="00903205" w:rsidP="00903205">
      <w:pPr>
        <w:ind w:left="907"/>
        <w:rPr>
          <w:rFonts w:ascii="Arial" w:hAnsi="Arial" w:cs="Arial"/>
          <w:color w:val="282526"/>
          <w:sz w:val="22"/>
          <w:szCs w:val="22"/>
        </w:rPr>
      </w:pPr>
      <w:r w:rsidRPr="00C2329D">
        <w:rPr>
          <w:rFonts w:ascii="Arial" w:hAnsi="Arial" w:cs="Arial"/>
          <w:iCs/>
          <w:color w:val="282526"/>
          <w:sz w:val="22"/>
          <w:szCs w:val="22"/>
        </w:rPr>
        <w:t xml:space="preserve">Serious and substantial waste is the uneconomical, inefficient or ineffective use of resources that could result in losing or </w:t>
      </w:r>
      <w:r w:rsidRPr="00C2329D">
        <w:rPr>
          <w:rFonts w:ascii="Arial" w:hAnsi="Arial" w:cs="Arial"/>
          <w:color w:val="282526"/>
          <w:sz w:val="22"/>
          <w:szCs w:val="22"/>
        </w:rPr>
        <w:t>wasting a substantial amount of public money.</w:t>
      </w:r>
    </w:p>
    <w:p w14:paraId="3FB635C2" w14:textId="77777777" w:rsidR="00903205" w:rsidRPr="00C2329D" w:rsidRDefault="00903205" w:rsidP="00903205">
      <w:pPr>
        <w:ind w:left="907"/>
        <w:rPr>
          <w:rFonts w:ascii="Arial" w:hAnsi="Arial" w:cs="Arial"/>
          <w:iCs/>
          <w:color w:val="282526"/>
          <w:sz w:val="22"/>
          <w:szCs w:val="22"/>
        </w:rPr>
      </w:pPr>
      <w:r w:rsidRPr="00C2329D">
        <w:rPr>
          <w:rFonts w:ascii="Arial" w:hAnsi="Arial" w:cs="Arial"/>
          <w:color w:val="282526"/>
          <w:sz w:val="22"/>
          <w:szCs w:val="22"/>
        </w:rPr>
        <w:t>For example,</w:t>
      </w:r>
      <w:r w:rsidRPr="00C2329D">
        <w:rPr>
          <w:rFonts w:ascii="Arial" w:hAnsi="Arial" w:cs="Arial"/>
          <w:iCs/>
          <w:color w:val="282526"/>
          <w:sz w:val="22"/>
          <w:szCs w:val="22"/>
        </w:rPr>
        <w:t xml:space="preserve"> this could include:</w:t>
      </w:r>
    </w:p>
    <w:p w14:paraId="4C3932C9" w14:textId="3F642E50" w:rsidR="00903205" w:rsidRPr="00C2329D" w:rsidRDefault="00903205" w:rsidP="00683D2D">
      <w:pPr>
        <w:numPr>
          <w:ilvl w:val="0"/>
          <w:numId w:val="4"/>
        </w:numPr>
        <w:ind w:left="1260" w:hanging="270"/>
        <w:jc w:val="both"/>
        <w:rPr>
          <w:rFonts w:ascii="Arial" w:hAnsi="Arial" w:cs="Arial"/>
          <w:color w:val="282526"/>
          <w:sz w:val="22"/>
          <w:szCs w:val="22"/>
        </w:rPr>
      </w:pPr>
      <w:r w:rsidRPr="00C2329D">
        <w:rPr>
          <w:rFonts w:ascii="Arial" w:hAnsi="Arial" w:cs="Arial"/>
          <w:iCs/>
          <w:color w:val="282526"/>
          <w:sz w:val="22"/>
          <w:szCs w:val="22"/>
        </w:rPr>
        <w:t xml:space="preserve">not following a </w:t>
      </w:r>
      <w:r w:rsidRPr="00C2329D">
        <w:rPr>
          <w:rFonts w:ascii="Arial" w:hAnsi="Arial" w:cs="Arial"/>
          <w:color w:val="282526"/>
          <w:sz w:val="22"/>
          <w:szCs w:val="22"/>
        </w:rPr>
        <w:t>competitive tendering process for a large-scale contract</w:t>
      </w:r>
    </w:p>
    <w:p w14:paraId="495E24A8" w14:textId="77777777" w:rsidR="00903205" w:rsidRPr="0005039A" w:rsidRDefault="00903205" w:rsidP="00683D2D">
      <w:pPr>
        <w:numPr>
          <w:ilvl w:val="0"/>
          <w:numId w:val="4"/>
        </w:numPr>
        <w:ind w:left="1260" w:hanging="270"/>
        <w:jc w:val="both"/>
        <w:rPr>
          <w:rFonts w:ascii="Arial" w:hAnsi="Arial" w:cs="Arial"/>
          <w:szCs w:val="24"/>
        </w:rPr>
      </w:pPr>
      <w:r w:rsidRPr="00C2329D">
        <w:rPr>
          <w:rFonts w:ascii="Arial" w:hAnsi="Arial" w:cs="Arial"/>
          <w:color w:val="282526"/>
          <w:sz w:val="22"/>
          <w:szCs w:val="22"/>
        </w:rPr>
        <w:t>having bad or no proce</w:t>
      </w:r>
      <w:r w:rsidRPr="00C2329D">
        <w:rPr>
          <w:rFonts w:ascii="Arial" w:hAnsi="Arial" w:cs="Arial"/>
          <w:iCs/>
          <w:color w:val="282526"/>
          <w:sz w:val="22"/>
          <w:szCs w:val="22"/>
        </w:rPr>
        <w:t xml:space="preserve">sses in place for a system involving large amounts of public </w:t>
      </w:r>
      <w:r w:rsidRPr="00307944">
        <w:rPr>
          <w:rFonts w:ascii="Arial" w:hAnsi="Arial" w:cs="Arial"/>
          <w:iCs/>
          <w:color w:val="282526"/>
          <w:szCs w:val="24"/>
        </w:rPr>
        <w:t>funds.</w:t>
      </w:r>
    </w:p>
    <w:p w14:paraId="2D3BDBC9" w14:textId="77777777" w:rsidR="0005039A" w:rsidRPr="00307944" w:rsidRDefault="0005039A" w:rsidP="0005039A">
      <w:pPr>
        <w:spacing w:after="120"/>
        <w:jc w:val="both"/>
        <w:rPr>
          <w:rFonts w:ascii="Arial" w:hAnsi="Arial" w:cs="Arial"/>
          <w:szCs w:val="24"/>
        </w:rPr>
      </w:pPr>
    </w:p>
    <w:p w14:paraId="3BB1207E" w14:textId="77777777" w:rsidR="00903205" w:rsidRPr="0005039A" w:rsidRDefault="00903205" w:rsidP="00903205">
      <w:pPr>
        <w:pStyle w:val="H2"/>
        <w:rPr>
          <w:color w:val="004F7A"/>
          <w:sz w:val="24"/>
          <w:szCs w:val="24"/>
        </w:rPr>
      </w:pPr>
      <w:bookmarkStart w:id="12" w:name="_Toc208993178"/>
      <w:bookmarkStart w:id="13" w:name="_Toc303676474"/>
      <w:r w:rsidRPr="0005039A">
        <w:rPr>
          <w:color w:val="004F7A"/>
          <w:sz w:val="24"/>
          <w:szCs w:val="24"/>
        </w:rPr>
        <w:t>4</w:t>
      </w:r>
      <w:r w:rsidRPr="0005039A">
        <w:rPr>
          <w:b/>
          <w:bCs w:val="0"/>
          <w:color w:val="004F7A"/>
          <w:sz w:val="24"/>
          <w:szCs w:val="24"/>
        </w:rPr>
        <w:tab/>
        <w:t>Assessment of Reports</w:t>
      </w:r>
      <w:bookmarkEnd w:id="12"/>
    </w:p>
    <w:p w14:paraId="153844FD" w14:textId="77777777" w:rsidR="00903205" w:rsidRPr="00C2329D" w:rsidRDefault="00903205" w:rsidP="00903205">
      <w:pPr>
        <w:ind w:left="454"/>
        <w:rPr>
          <w:rFonts w:ascii="Arial" w:hAnsi="Arial" w:cs="Arial"/>
          <w:color w:val="000000"/>
          <w:spacing w:val="-2"/>
          <w:sz w:val="22"/>
          <w:szCs w:val="22"/>
        </w:rPr>
      </w:pPr>
      <w:r w:rsidRPr="00C2329D">
        <w:rPr>
          <w:rFonts w:ascii="Arial" w:hAnsi="Arial" w:cs="Arial"/>
          <w:sz w:val="22"/>
          <w:szCs w:val="22"/>
        </w:rPr>
        <w:t xml:space="preserve">All reports will be promptly and thoroughly assessed to determine what action will be taken to deal with the report and </w:t>
      </w:r>
      <w:r w:rsidRPr="00C2329D">
        <w:rPr>
          <w:rFonts w:ascii="Arial" w:hAnsi="Arial" w:cs="Arial"/>
          <w:color w:val="000000"/>
          <w:spacing w:val="-2"/>
          <w:sz w:val="22"/>
          <w:szCs w:val="22"/>
        </w:rPr>
        <w:t>whether or not the report will be treated as a public interest disclosure.</w:t>
      </w:r>
    </w:p>
    <w:p w14:paraId="2ABB4EC4" w14:textId="28226040" w:rsidR="00903205" w:rsidRDefault="00903205" w:rsidP="00903205">
      <w:pPr>
        <w:ind w:left="454"/>
        <w:rPr>
          <w:rFonts w:ascii="Arial" w:hAnsi="Arial" w:cs="Arial"/>
          <w:sz w:val="22"/>
          <w:szCs w:val="22"/>
        </w:rPr>
      </w:pPr>
      <w:r w:rsidRPr="00C2329D">
        <w:rPr>
          <w:rFonts w:ascii="Arial" w:hAnsi="Arial" w:cs="Arial"/>
          <w:color w:val="000000"/>
          <w:spacing w:val="-2"/>
          <w:sz w:val="22"/>
          <w:szCs w:val="22"/>
        </w:rPr>
        <w:t>The Public Interest Disclosures</w:t>
      </w:r>
      <w:r w:rsidRPr="00C2329D">
        <w:rPr>
          <w:rFonts w:ascii="Arial" w:hAnsi="Arial" w:cs="Arial"/>
          <w:sz w:val="22"/>
          <w:szCs w:val="22"/>
        </w:rPr>
        <w:t xml:space="preserve"> Coordinator (or their appointed alternate) is responsible for assessing reports, in consultation with the </w:t>
      </w:r>
      <w:r w:rsidR="003F42F3" w:rsidRPr="00C2329D">
        <w:rPr>
          <w:rFonts w:ascii="Arial" w:hAnsi="Arial" w:cs="Arial"/>
          <w:sz w:val="22"/>
          <w:szCs w:val="22"/>
        </w:rPr>
        <w:t>CEO</w:t>
      </w:r>
      <w:r w:rsidRPr="00C2329D">
        <w:rPr>
          <w:rFonts w:ascii="Arial" w:hAnsi="Arial" w:cs="Arial"/>
          <w:sz w:val="22"/>
          <w:szCs w:val="22"/>
        </w:rPr>
        <w:t xml:space="preserve"> (or Mayor) where appropriate. All reports will be assessed on the information available to the Disclosures Coordinator at the time.  It is up to the Disclosures Coordinator to decide whether an investigation should be carried out and how that investigation should be carried out. In assessing a report, the Disclosures Coordinator may decide that the report should be referred elsewhere or that no action should be taken on the report.</w:t>
      </w:r>
    </w:p>
    <w:p w14:paraId="0E797AB7" w14:textId="77777777" w:rsidR="0005039A" w:rsidRPr="00C2329D" w:rsidRDefault="0005039A" w:rsidP="00903205">
      <w:pPr>
        <w:ind w:left="454"/>
        <w:rPr>
          <w:rFonts w:ascii="Arial" w:hAnsi="Arial" w:cs="Arial"/>
          <w:sz w:val="22"/>
          <w:szCs w:val="22"/>
        </w:rPr>
      </w:pPr>
    </w:p>
    <w:p w14:paraId="423A106E" w14:textId="194675F4" w:rsidR="00903205" w:rsidRPr="00307944" w:rsidRDefault="00903205" w:rsidP="00903205">
      <w:pPr>
        <w:pStyle w:val="H2"/>
        <w:rPr>
          <w:b/>
          <w:bCs w:val="0"/>
          <w:color w:val="004F7A"/>
          <w:sz w:val="24"/>
          <w:szCs w:val="24"/>
        </w:rPr>
      </w:pPr>
      <w:bookmarkStart w:id="14" w:name="_Toc208993179"/>
      <w:r w:rsidRPr="00307944">
        <w:rPr>
          <w:b/>
          <w:bCs w:val="0"/>
          <w:color w:val="004F7A"/>
          <w:sz w:val="24"/>
          <w:szCs w:val="24"/>
        </w:rPr>
        <w:t>5</w:t>
      </w:r>
      <w:r w:rsidRPr="00307944">
        <w:rPr>
          <w:b/>
          <w:bCs w:val="0"/>
          <w:color w:val="004F7A"/>
          <w:sz w:val="24"/>
          <w:szCs w:val="24"/>
        </w:rPr>
        <w:tab/>
        <w:t xml:space="preserve">When </w:t>
      </w:r>
      <w:r w:rsidR="003F42F3" w:rsidRPr="00307944">
        <w:rPr>
          <w:b/>
          <w:bCs w:val="0"/>
          <w:color w:val="004F7A"/>
          <w:sz w:val="24"/>
          <w:szCs w:val="24"/>
        </w:rPr>
        <w:t>w</w:t>
      </w:r>
      <w:r w:rsidRPr="00307944">
        <w:rPr>
          <w:b/>
          <w:bCs w:val="0"/>
          <w:color w:val="004F7A"/>
          <w:sz w:val="24"/>
          <w:szCs w:val="24"/>
        </w:rPr>
        <w:t xml:space="preserve">ill a </w:t>
      </w:r>
      <w:r w:rsidR="003F42F3" w:rsidRPr="00307944">
        <w:rPr>
          <w:b/>
          <w:bCs w:val="0"/>
          <w:color w:val="004F7A"/>
          <w:sz w:val="24"/>
          <w:szCs w:val="24"/>
        </w:rPr>
        <w:t>r</w:t>
      </w:r>
      <w:r w:rsidRPr="00307944">
        <w:rPr>
          <w:b/>
          <w:bCs w:val="0"/>
          <w:color w:val="004F7A"/>
          <w:sz w:val="24"/>
          <w:szCs w:val="24"/>
        </w:rPr>
        <w:t xml:space="preserve">eport be </w:t>
      </w:r>
      <w:r w:rsidR="003F42F3" w:rsidRPr="00307944">
        <w:rPr>
          <w:b/>
          <w:bCs w:val="0"/>
          <w:color w:val="004F7A"/>
          <w:sz w:val="24"/>
          <w:szCs w:val="24"/>
        </w:rPr>
        <w:t>t</w:t>
      </w:r>
      <w:r w:rsidRPr="00307944">
        <w:rPr>
          <w:b/>
          <w:bCs w:val="0"/>
          <w:color w:val="004F7A"/>
          <w:sz w:val="24"/>
          <w:szCs w:val="24"/>
        </w:rPr>
        <w:t>reated as a Public Interest Disclosure?</w:t>
      </w:r>
      <w:bookmarkEnd w:id="13"/>
      <w:bookmarkEnd w:id="14"/>
    </w:p>
    <w:p w14:paraId="48953396" w14:textId="7DF957E3" w:rsidR="00903205" w:rsidRPr="00C2329D" w:rsidRDefault="003F42F3" w:rsidP="00903205">
      <w:pPr>
        <w:ind w:left="454"/>
        <w:rPr>
          <w:rFonts w:ascii="Arial" w:hAnsi="Arial" w:cs="Arial"/>
          <w:color w:val="000000"/>
          <w:sz w:val="22"/>
          <w:szCs w:val="22"/>
        </w:rPr>
      </w:pPr>
      <w:r w:rsidRPr="00C2329D">
        <w:rPr>
          <w:rFonts w:ascii="Arial" w:hAnsi="Arial" w:cs="Arial"/>
          <w:color w:val="000000"/>
          <w:sz w:val="22"/>
          <w:szCs w:val="22"/>
        </w:rPr>
        <w:t>Yass Valley Council</w:t>
      </w:r>
      <w:r w:rsidR="00903205" w:rsidRPr="00C2329D">
        <w:rPr>
          <w:rFonts w:ascii="Arial" w:hAnsi="Arial" w:cs="Arial"/>
          <w:color w:val="000000"/>
          <w:sz w:val="22"/>
          <w:szCs w:val="22"/>
        </w:rPr>
        <w:t xml:space="preserve"> will treat a report as a public interest disclosure if it meets the criteria of a public interest </w:t>
      </w:r>
      <w:r w:rsidR="00903205" w:rsidRPr="00C2329D">
        <w:rPr>
          <w:rFonts w:ascii="Arial" w:hAnsi="Arial" w:cs="Arial"/>
          <w:sz w:val="22"/>
          <w:szCs w:val="22"/>
        </w:rPr>
        <w:t>disclosure</w:t>
      </w:r>
      <w:r w:rsidR="00903205" w:rsidRPr="00C2329D">
        <w:rPr>
          <w:rFonts w:ascii="Arial" w:hAnsi="Arial" w:cs="Arial"/>
          <w:color w:val="000000"/>
          <w:sz w:val="22"/>
          <w:szCs w:val="22"/>
        </w:rPr>
        <w:t xml:space="preserve"> under the PID Act.  These requirements are:</w:t>
      </w:r>
    </w:p>
    <w:p w14:paraId="1EE8E35A" w14:textId="77777777" w:rsidR="00903205" w:rsidRPr="00C2329D" w:rsidRDefault="00903205" w:rsidP="00DF2D4A">
      <w:pPr>
        <w:numPr>
          <w:ilvl w:val="0"/>
          <w:numId w:val="3"/>
        </w:numPr>
        <w:spacing w:after="120"/>
        <w:ind w:left="810" w:hanging="364"/>
        <w:jc w:val="both"/>
        <w:rPr>
          <w:rFonts w:ascii="Arial" w:hAnsi="Arial" w:cs="Arial"/>
          <w:color w:val="000000"/>
          <w:sz w:val="22"/>
          <w:szCs w:val="22"/>
        </w:rPr>
      </w:pPr>
      <w:r w:rsidRPr="00C2329D">
        <w:rPr>
          <w:rFonts w:ascii="Arial" w:hAnsi="Arial" w:cs="Arial"/>
          <w:color w:val="000000"/>
          <w:sz w:val="22"/>
          <w:szCs w:val="22"/>
        </w:rPr>
        <w:lastRenderedPageBreak/>
        <w:t xml:space="preserve">the disclosure must be about one of the following six categories of serious wrongdoing – corrupt conduct, a </w:t>
      </w:r>
      <w:r w:rsidRPr="00C2329D">
        <w:rPr>
          <w:rFonts w:ascii="Arial" w:hAnsi="Arial" w:cs="Arial"/>
          <w:color w:val="000000"/>
          <w:spacing w:val="-2"/>
          <w:sz w:val="22"/>
          <w:szCs w:val="22"/>
        </w:rPr>
        <w:t>government information contravention, a local government pecuniary interest contravention, serious</w:t>
      </w:r>
      <w:r w:rsidRPr="00C2329D">
        <w:rPr>
          <w:rFonts w:ascii="Arial" w:hAnsi="Arial" w:cs="Arial"/>
          <w:color w:val="000000"/>
          <w:sz w:val="22"/>
          <w:szCs w:val="22"/>
        </w:rPr>
        <w:t xml:space="preserve"> maladministration, a privacy contravention or serious and substantial waste of public money. </w:t>
      </w:r>
    </w:p>
    <w:p w14:paraId="6766AFB6" w14:textId="25822F0C" w:rsidR="00903205" w:rsidRPr="00C2329D" w:rsidRDefault="00903205" w:rsidP="00DF2D4A">
      <w:pPr>
        <w:numPr>
          <w:ilvl w:val="0"/>
          <w:numId w:val="3"/>
        </w:numPr>
        <w:spacing w:after="120"/>
        <w:ind w:left="810" w:hanging="364"/>
        <w:jc w:val="both"/>
        <w:rPr>
          <w:rFonts w:ascii="Arial" w:hAnsi="Arial" w:cs="Arial"/>
          <w:color w:val="000000"/>
          <w:sz w:val="22"/>
          <w:szCs w:val="22"/>
        </w:rPr>
      </w:pPr>
      <w:r w:rsidRPr="00C2329D">
        <w:rPr>
          <w:rFonts w:ascii="Arial" w:hAnsi="Arial" w:cs="Arial"/>
          <w:color w:val="000000"/>
          <w:sz w:val="22"/>
          <w:szCs w:val="22"/>
        </w:rPr>
        <w:t>the person making the disclosure must honestly believe, and on reasonable grounds, that the disclosure shows or tends to show wrongdoing</w:t>
      </w:r>
    </w:p>
    <w:p w14:paraId="696FC5E9" w14:textId="3D299967" w:rsidR="00903205" w:rsidRPr="00C2329D" w:rsidRDefault="00903205" w:rsidP="00DF2D4A">
      <w:pPr>
        <w:numPr>
          <w:ilvl w:val="0"/>
          <w:numId w:val="3"/>
        </w:numPr>
        <w:spacing w:after="120"/>
        <w:ind w:left="810" w:hanging="364"/>
        <w:jc w:val="both"/>
        <w:rPr>
          <w:rFonts w:ascii="Arial" w:hAnsi="Arial" w:cs="Arial"/>
          <w:sz w:val="22"/>
          <w:szCs w:val="22"/>
        </w:rPr>
      </w:pPr>
      <w:r w:rsidRPr="00C2329D">
        <w:rPr>
          <w:rFonts w:ascii="Arial" w:hAnsi="Arial" w:cs="Arial"/>
          <w:color w:val="000000"/>
          <w:sz w:val="22"/>
          <w:szCs w:val="22"/>
        </w:rPr>
        <w:t>the</w:t>
      </w:r>
      <w:r w:rsidRPr="00C2329D">
        <w:rPr>
          <w:rFonts w:ascii="Arial" w:hAnsi="Arial" w:cs="Arial"/>
          <w:sz w:val="22"/>
          <w:szCs w:val="22"/>
        </w:rPr>
        <w:t xml:space="preserve"> </w:t>
      </w:r>
      <w:r w:rsidRPr="00C2329D">
        <w:rPr>
          <w:rFonts w:ascii="Arial" w:hAnsi="Arial" w:cs="Arial"/>
          <w:color w:val="000000"/>
          <w:sz w:val="22"/>
          <w:szCs w:val="22"/>
        </w:rPr>
        <w:t>disclosure</w:t>
      </w:r>
      <w:r w:rsidRPr="00C2329D">
        <w:rPr>
          <w:rFonts w:ascii="Arial" w:hAnsi="Arial" w:cs="Arial"/>
          <w:sz w:val="22"/>
          <w:szCs w:val="22"/>
        </w:rPr>
        <w:t xml:space="preserve"> has to be made to either the </w:t>
      </w:r>
      <w:r w:rsidR="003F42F3" w:rsidRPr="00C2329D">
        <w:rPr>
          <w:rFonts w:ascii="Arial" w:hAnsi="Arial" w:cs="Arial"/>
          <w:sz w:val="22"/>
          <w:szCs w:val="22"/>
        </w:rPr>
        <w:t>CEO</w:t>
      </w:r>
      <w:r w:rsidRPr="00C2329D">
        <w:rPr>
          <w:rFonts w:ascii="Arial" w:hAnsi="Arial" w:cs="Arial"/>
          <w:sz w:val="22"/>
          <w:szCs w:val="22"/>
        </w:rPr>
        <w:t xml:space="preserve"> or, for reports about the </w:t>
      </w:r>
      <w:r w:rsidR="003F42F3" w:rsidRPr="00C2329D">
        <w:rPr>
          <w:rFonts w:ascii="Arial" w:hAnsi="Arial" w:cs="Arial"/>
          <w:sz w:val="22"/>
          <w:szCs w:val="22"/>
        </w:rPr>
        <w:t>CEO</w:t>
      </w:r>
      <w:r w:rsidR="00E15258" w:rsidRPr="00C2329D">
        <w:rPr>
          <w:rFonts w:ascii="Arial" w:hAnsi="Arial" w:cs="Arial"/>
          <w:sz w:val="22"/>
          <w:szCs w:val="22"/>
        </w:rPr>
        <w:t>,</w:t>
      </w:r>
      <w:r w:rsidRPr="00C2329D">
        <w:rPr>
          <w:rFonts w:ascii="Arial" w:hAnsi="Arial" w:cs="Arial"/>
          <w:sz w:val="22"/>
          <w:szCs w:val="22"/>
        </w:rPr>
        <w:t xml:space="preserve"> the Mayor, a position nominated in this policy (see section 8), a manager of the person making the disclosure, an investigating authority or in limited circumstances to an MP or journalist (see section 9)</w:t>
      </w:r>
    </w:p>
    <w:p w14:paraId="000871F6" w14:textId="31539869" w:rsidR="00903205" w:rsidRPr="00C2329D" w:rsidRDefault="00903205" w:rsidP="00DF2D4A">
      <w:pPr>
        <w:numPr>
          <w:ilvl w:val="0"/>
          <w:numId w:val="3"/>
        </w:numPr>
        <w:spacing w:after="120"/>
        <w:ind w:left="810" w:hanging="364"/>
        <w:jc w:val="both"/>
        <w:rPr>
          <w:rFonts w:ascii="Arial" w:hAnsi="Arial" w:cs="Arial"/>
          <w:sz w:val="22"/>
          <w:szCs w:val="22"/>
        </w:rPr>
      </w:pPr>
      <w:r w:rsidRPr="00C2329D">
        <w:rPr>
          <w:rFonts w:ascii="Arial" w:hAnsi="Arial" w:cs="Arial"/>
          <w:sz w:val="22"/>
          <w:szCs w:val="22"/>
        </w:rPr>
        <w:t xml:space="preserve">a disclosure that is made in written correspondence that is sent to Council’s registered address, email address or other usual address for the receipt of electronic communications, but is not addressed to a specific individual, will be deemed to have been sent to the </w:t>
      </w:r>
      <w:r w:rsidR="00E15258" w:rsidRPr="00C2329D">
        <w:rPr>
          <w:rFonts w:ascii="Arial" w:hAnsi="Arial" w:cs="Arial"/>
          <w:sz w:val="22"/>
          <w:szCs w:val="22"/>
        </w:rPr>
        <w:t>CEO</w:t>
      </w:r>
      <w:r w:rsidRPr="00C2329D">
        <w:rPr>
          <w:rFonts w:ascii="Arial" w:hAnsi="Arial" w:cs="Arial"/>
          <w:sz w:val="22"/>
          <w:szCs w:val="22"/>
        </w:rPr>
        <w:t xml:space="preserve"> and be treated as a public interest disclosure if the other criteria are met.</w:t>
      </w:r>
    </w:p>
    <w:p w14:paraId="3BF7B695" w14:textId="77777777" w:rsidR="004F23AD" w:rsidRDefault="004F23AD" w:rsidP="007630A1">
      <w:pPr>
        <w:spacing w:after="120"/>
        <w:ind w:left="454"/>
        <w:rPr>
          <w:rFonts w:ascii="Arial" w:hAnsi="Arial" w:cs="Arial"/>
          <w:sz w:val="22"/>
          <w:szCs w:val="22"/>
        </w:rPr>
      </w:pPr>
    </w:p>
    <w:p w14:paraId="5F089693" w14:textId="0E53B29C" w:rsidR="00903205" w:rsidRPr="00C2329D" w:rsidRDefault="00903205" w:rsidP="007630A1">
      <w:pPr>
        <w:spacing w:after="120"/>
        <w:ind w:left="454"/>
        <w:rPr>
          <w:rFonts w:ascii="Arial" w:hAnsi="Arial" w:cs="Arial"/>
          <w:sz w:val="22"/>
          <w:szCs w:val="22"/>
        </w:rPr>
      </w:pPr>
      <w:r w:rsidRPr="00C2329D">
        <w:rPr>
          <w:rFonts w:ascii="Arial" w:hAnsi="Arial" w:cs="Arial"/>
          <w:sz w:val="22"/>
          <w:szCs w:val="22"/>
        </w:rPr>
        <w:t xml:space="preserve">Disclosures are </w:t>
      </w:r>
      <w:r w:rsidRPr="00C2329D">
        <w:rPr>
          <w:rFonts w:ascii="Arial" w:hAnsi="Arial" w:cs="Arial"/>
          <w:color w:val="000000"/>
          <w:sz w:val="22"/>
          <w:szCs w:val="22"/>
        </w:rPr>
        <w:t>not</w:t>
      </w:r>
      <w:r w:rsidRPr="00C2329D">
        <w:rPr>
          <w:rFonts w:ascii="Arial" w:hAnsi="Arial" w:cs="Arial"/>
          <w:sz w:val="22"/>
          <w:szCs w:val="22"/>
        </w:rPr>
        <w:t xml:space="preserve"> public interest disclosures if they:</w:t>
      </w:r>
    </w:p>
    <w:p w14:paraId="678565AF" w14:textId="7A793836" w:rsidR="00903205" w:rsidRPr="00C2329D" w:rsidRDefault="00903205" w:rsidP="00C93147">
      <w:pPr>
        <w:numPr>
          <w:ilvl w:val="0"/>
          <w:numId w:val="3"/>
        </w:numPr>
        <w:spacing w:after="120"/>
        <w:ind w:left="810"/>
        <w:jc w:val="both"/>
        <w:rPr>
          <w:rFonts w:ascii="Arial" w:hAnsi="Arial" w:cs="Arial"/>
          <w:sz w:val="22"/>
          <w:szCs w:val="22"/>
        </w:rPr>
      </w:pPr>
      <w:r w:rsidRPr="00C2329D">
        <w:rPr>
          <w:rFonts w:ascii="Arial" w:hAnsi="Arial" w:cs="Arial"/>
          <w:sz w:val="22"/>
          <w:szCs w:val="22"/>
        </w:rPr>
        <w:t>question the merits of Council policy</w:t>
      </w:r>
    </w:p>
    <w:p w14:paraId="039AE1B7" w14:textId="176E6748" w:rsidR="00903205" w:rsidRPr="00C2329D" w:rsidRDefault="00903205" w:rsidP="00C93147">
      <w:pPr>
        <w:numPr>
          <w:ilvl w:val="0"/>
          <w:numId w:val="3"/>
        </w:numPr>
        <w:spacing w:after="120"/>
        <w:ind w:left="810"/>
        <w:jc w:val="both"/>
        <w:rPr>
          <w:rFonts w:ascii="Arial" w:hAnsi="Arial" w:cs="Arial"/>
          <w:sz w:val="22"/>
          <w:szCs w:val="22"/>
        </w:rPr>
      </w:pPr>
      <w:r w:rsidRPr="00C2329D">
        <w:rPr>
          <w:rFonts w:ascii="Arial" w:hAnsi="Arial" w:cs="Arial"/>
          <w:sz w:val="22"/>
          <w:szCs w:val="22"/>
        </w:rPr>
        <w:t>concern only a grievance about a matter relating to the employment or former employment of an individual</w:t>
      </w:r>
    </w:p>
    <w:p w14:paraId="431E4284" w14:textId="2D8B366C" w:rsidR="0016409C" w:rsidRPr="00C2329D" w:rsidRDefault="0016409C" w:rsidP="00C93147">
      <w:pPr>
        <w:numPr>
          <w:ilvl w:val="0"/>
          <w:numId w:val="3"/>
        </w:numPr>
        <w:spacing w:after="120"/>
        <w:ind w:left="810"/>
        <w:jc w:val="both"/>
        <w:rPr>
          <w:rFonts w:ascii="Arial" w:hAnsi="Arial" w:cs="Arial"/>
          <w:sz w:val="22"/>
          <w:szCs w:val="22"/>
        </w:rPr>
      </w:pPr>
      <w:r w:rsidRPr="00C2329D">
        <w:rPr>
          <w:rFonts w:ascii="Arial" w:hAnsi="Arial" w:cs="Arial"/>
          <w:sz w:val="22"/>
          <w:szCs w:val="22"/>
        </w:rPr>
        <w:t>raise issue with the level of service provided by Council.</w:t>
      </w:r>
    </w:p>
    <w:p w14:paraId="67D1D59C" w14:textId="77777777" w:rsidR="00903205" w:rsidRDefault="00903205" w:rsidP="00903205">
      <w:pPr>
        <w:ind w:left="454"/>
        <w:rPr>
          <w:rFonts w:ascii="Arial" w:hAnsi="Arial" w:cs="Arial"/>
          <w:sz w:val="22"/>
          <w:szCs w:val="22"/>
        </w:rPr>
      </w:pPr>
      <w:r w:rsidRPr="00C2329D">
        <w:rPr>
          <w:rFonts w:ascii="Arial" w:hAnsi="Arial" w:cs="Arial"/>
          <w:sz w:val="22"/>
          <w:szCs w:val="22"/>
        </w:rPr>
        <w:t>A person making a report does not need to identify that the disclosure is a public interest disclosure, or that it is made under the PID Act, for it to be treated as a public interest disclosure.</w:t>
      </w:r>
    </w:p>
    <w:p w14:paraId="1809039F" w14:textId="77777777" w:rsidR="00307944" w:rsidRPr="00C2329D" w:rsidRDefault="00307944" w:rsidP="00903205">
      <w:pPr>
        <w:ind w:left="454"/>
        <w:rPr>
          <w:rFonts w:ascii="Arial" w:hAnsi="Arial" w:cs="Arial"/>
          <w:sz w:val="22"/>
          <w:szCs w:val="22"/>
        </w:rPr>
      </w:pPr>
    </w:p>
    <w:p w14:paraId="77FCC159" w14:textId="123DCDB4" w:rsidR="00903205" w:rsidRPr="00307944" w:rsidRDefault="00903205" w:rsidP="00903205">
      <w:pPr>
        <w:pStyle w:val="H2"/>
        <w:rPr>
          <w:b/>
          <w:bCs w:val="0"/>
          <w:color w:val="004F7A"/>
          <w:sz w:val="24"/>
          <w:szCs w:val="24"/>
        </w:rPr>
      </w:pPr>
      <w:bookmarkStart w:id="15" w:name="_Toc208993180"/>
      <w:r w:rsidRPr="00307944">
        <w:rPr>
          <w:b/>
          <w:bCs w:val="0"/>
          <w:color w:val="004F7A"/>
          <w:sz w:val="24"/>
          <w:szCs w:val="24"/>
        </w:rPr>
        <w:t>6</w:t>
      </w:r>
      <w:r w:rsidRPr="00307944">
        <w:rPr>
          <w:b/>
          <w:bCs w:val="0"/>
          <w:color w:val="004F7A"/>
          <w:sz w:val="24"/>
          <w:szCs w:val="24"/>
        </w:rPr>
        <w:tab/>
        <w:t>Categories of Public Interest Disclosure</w:t>
      </w:r>
      <w:r w:rsidR="0016409C" w:rsidRPr="00307944">
        <w:rPr>
          <w:b/>
          <w:bCs w:val="0"/>
          <w:color w:val="004F7A"/>
          <w:sz w:val="24"/>
          <w:szCs w:val="24"/>
        </w:rPr>
        <w:t>s</w:t>
      </w:r>
      <w:bookmarkEnd w:id="15"/>
    </w:p>
    <w:p w14:paraId="369260F4" w14:textId="77777777" w:rsidR="00903205" w:rsidRPr="00C2329D" w:rsidRDefault="00903205" w:rsidP="00DF2D4A">
      <w:pPr>
        <w:spacing w:after="120"/>
        <w:ind w:left="461"/>
        <w:rPr>
          <w:rFonts w:ascii="Arial" w:hAnsi="Arial" w:cs="Arial"/>
          <w:sz w:val="22"/>
          <w:szCs w:val="22"/>
        </w:rPr>
      </w:pPr>
      <w:r w:rsidRPr="00C2329D">
        <w:rPr>
          <w:rFonts w:ascii="Arial" w:hAnsi="Arial" w:cs="Arial"/>
          <w:sz w:val="22"/>
          <w:szCs w:val="22"/>
        </w:rPr>
        <w:t>Under the PID Act and this policy, there are three categories of public interest disclosure:</w:t>
      </w:r>
    </w:p>
    <w:p w14:paraId="289E4097" w14:textId="77777777" w:rsidR="00903205" w:rsidRPr="00C2329D" w:rsidRDefault="00903205" w:rsidP="00DF2D4A">
      <w:pPr>
        <w:spacing w:after="120"/>
        <w:ind w:left="461"/>
        <w:rPr>
          <w:rFonts w:ascii="Arial" w:hAnsi="Arial" w:cs="Arial"/>
          <w:sz w:val="22"/>
          <w:szCs w:val="22"/>
        </w:rPr>
      </w:pPr>
      <w:r w:rsidRPr="00C2329D">
        <w:rPr>
          <w:rFonts w:ascii="Arial" w:hAnsi="Arial" w:cs="Arial"/>
          <w:sz w:val="22"/>
          <w:szCs w:val="22"/>
        </w:rPr>
        <w:t>(a)  a voluntary public interest disclosure, or</w:t>
      </w:r>
    </w:p>
    <w:p w14:paraId="5A20B36D" w14:textId="77777777" w:rsidR="00903205" w:rsidRPr="00C2329D" w:rsidRDefault="00903205" w:rsidP="00DF2D4A">
      <w:pPr>
        <w:spacing w:after="120"/>
        <w:ind w:left="461"/>
        <w:rPr>
          <w:rFonts w:ascii="Arial" w:hAnsi="Arial" w:cs="Arial"/>
          <w:sz w:val="22"/>
          <w:szCs w:val="22"/>
        </w:rPr>
      </w:pPr>
      <w:r w:rsidRPr="00C2329D">
        <w:rPr>
          <w:rFonts w:ascii="Arial" w:hAnsi="Arial" w:cs="Arial"/>
          <w:sz w:val="22"/>
          <w:szCs w:val="22"/>
        </w:rPr>
        <w:t>(b)  a witness public interest disclosure, or</w:t>
      </w:r>
    </w:p>
    <w:p w14:paraId="33903CE2" w14:textId="77777777" w:rsidR="00903205" w:rsidRPr="00C2329D" w:rsidRDefault="00903205" w:rsidP="00DF2D4A">
      <w:pPr>
        <w:spacing w:after="120"/>
        <w:ind w:left="461"/>
        <w:rPr>
          <w:rFonts w:ascii="Arial" w:hAnsi="Arial" w:cs="Arial"/>
          <w:sz w:val="22"/>
          <w:szCs w:val="22"/>
        </w:rPr>
      </w:pPr>
      <w:r w:rsidRPr="00C2329D">
        <w:rPr>
          <w:rFonts w:ascii="Arial" w:hAnsi="Arial" w:cs="Arial"/>
          <w:sz w:val="22"/>
          <w:szCs w:val="22"/>
        </w:rPr>
        <w:t>(c)  a mandatory public interest disclosure.</w:t>
      </w:r>
    </w:p>
    <w:p w14:paraId="09F5BDEE" w14:textId="77777777" w:rsidR="007630A1" w:rsidRDefault="007630A1" w:rsidP="00DF2D4A">
      <w:pPr>
        <w:spacing w:after="120"/>
        <w:ind w:left="454"/>
        <w:rPr>
          <w:rFonts w:ascii="Arial" w:hAnsi="Arial" w:cs="Arial"/>
          <w:sz w:val="22"/>
          <w:szCs w:val="22"/>
        </w:rPr>
      </w:pPr>
    </w:p>
    <w:p w14:paraId="3F7C6D3D" w14:textId="31B8648A" w:rsidR="00903205" w:rsidRPr="00C2329D" w:rsidRDefault="00903205" w:rsidP="00DF2D4A">
      <w:pPr>
        <w:spacing w:after="120"/>
        <w:ind w:left="454"/>
        <w:rPr>
          <w:rFonts w:ascii="Arial" w:hAnsi="Arial" w:cs="Arial"/>
          <w:sz w:val="22"/>
          <w:szCs w:val="22"/>
        </w:rPr>
      </w:pPr>
      <w:r w:rsidRPr="00C2329D">
        <w:rPr>
          <w:rFonts w:ascii="Arial" w:hAnsi="Arial" w:cs="Arial"/>
          <w:sz w:val="22"/>
          <w:szCs w:val="22"/>
        </w:rPr>
        <w:t xml:space="preserve">A </w:t>
      </w:r>
      <w:r w:rsidRPr="00C2329D">
        <w:rPr>
          <w:rFonts w:ascii="Arial" w:hAnsi="Arial" w:cs="Arial"/>
          <w:b/>
          <w:bCs/>
          <w:i/>
          <w:iCs/>
          <w:sz w:val="22"/>
          <w:szCs w:val="22"/>
        </w:rPr>
        <w:t>voluntary public interest disclosure</w:t>
      </w:r>
      <w:r w:rsidRPr="00C2329D">
        <w:rPr>
          <w:rFonts w:ascii="Arial" w:hAnsi="Arial" w:cs="Arial"/>
          <w:sz w:val="22"/>
          <w:szCs w:val="22"/>
        </w:rPr>
        <w:t xml:space="preserve"> is made when a disclosure complies with the requirements of the PID Act and this policy and the disclosure is made by a council official, where the maker of the disclosure believes, on honest and on reasonable grounds, that the disclosure shows or tends to show serious wrongdoing, and is made to one of the following:</w:t>
      </w:r>
    </w:p>
    <w:p w14:paraId="23778D69" w14:textId="11FCD668" w:rsidR="00903205" w:rsidRPr="00C2329D" w:rsidRDefault="00903205" w:rsidP="00C93147">
      <w:pPr>
        <w:pStyle w:val="ListParagraph"/>
        <w:numPr>
          <w:ilvl w:val="0"/>
          <w:numId w:val="10"/>
        </w:numPr>
        <w:spacing w:after="120"/>
        <w:ind w:left="810" w:hanging="270"/>
        <w:contextualSpacing w:val="0"/>
        <w:jc w:val="both"/>
        <w:rPr>
          <w:rFonts w:ascii="Arial" w:hAnsi="Arial" w:cs="Arial"/>
          <w:sz w:val="22"/>
          <w:szCs w:val="22"/>
        </w:rPr>
      </w:pPr>
      <w:r w:rsidRPr="00C2329D">
        <w:rPr>
          <w:rFonts w:ascii="Arial" w:hAnsi="Arial" w:cs="Arial"/>
          <w:sz w:val="22"/>
          <w:szCs w:val="22"/>
        </w:rPr>
        <w:t xml:space="preserve">The </w:t>
      </w:r>
      <w:r w:rsidR="0016409C" w:rsidRPr="00C2329D">
        <w:rPr>
          <w:rFonts w:ascii="Arial" w:hAnsi="Arial" w:cs="Arial"/>
          <w:sz w:val="22"/>
          <w:szCs w:val="22"/>
        </w:rPr>
        <w:t>CEO</w:t>
      </w:r>
      <w:r w:rsidRPr="00C2329D">
        <w:rPr>
          <w:rFonts w:ascii="Arial" w:hAnsi="Arial" w:cs="Arial"/>
          <w:sz w:val="22"/>
          <w:szCs w:val="22"/>
        </w:rPr>
        <w:t xml:space="preserve">, or Mayor (only for reports relating to the </w:t>
      </w:r>
      <w:r w:rsidR="0016409C" w:rsidRPr="00C2329D">
        <w:rPr>
          <w:rFonts w:ascii="Arial" w:hAnsi="Arial" w:cs="Arial"/>
          <w:sz w:val="22"/>
          <w:szCs w:val="22"/>
        </w:rPr>
        <w:t>CEO</w:t>
      </w:r>
      <w:r w:rsidRPr="00C2329D">
        <w:rPr>
          <w:rFonts w:ascii="Arial" w:hAnsi="Arial" w:cs="Arial"/>
          <w:sz w:val="22"/>
          <w:szCs w:val="22"/>
        </w:rPr>
        <w:t>),</w:t>
      </w:r>
    </w:p>
    <w:p w14:paraId="3C78BD3A" w14:textId="017CEBC8" w:rsidR="00903205" w:rsidRPr="00C2329D" w:rsidRDefault="00903205" w:rsidP="00C93147">
      <w:pPr>
        <w:pStyle w:val="ListParagraph"/>
        <w:numPr>
          <w:ilvl w:val="0"/>
          <w:numId w:val="10"/>
        </w:numPr>
        <w:spacing w:after="120"/>
        <w:ind w:left="810" w:hanging="270"/>
        <w:contextualSpacing w:val="0"/>
        <w:jc w:val="both"/>
        <w:rPr>
          <w:rFonts w:ascii="Arial" w:hAnsi="Arial" w:cs="Arial"/>
          <w:sz w:val="22"/>
          <w:szCs w:val="22"/>
        </w:rPr>
      </w:pPr>
      <w:r w:rsidRPr="00C2329D">
        <w:rPr>
          <w:rFonts w:ascii="Arial" w:hAnsi="Arial" w:cs="Arial"/>
          <w:sz w:val="22"/>
          <w:szCs w:val="22"/>
        </w:rPr>
        <w:t>Another disclosure officer for Council identified by this policy</w:t>
      </w:r>
    </w:p>
    <w:p w14:paraId="7F0029DE" w14:textId="306E1B18" w:rsidR="00903205" w:rsidRPr="00C2329D" w:rsidRDefault="00903205" w:rsidP="00C93147">
      <w:pPr>
        <w:pStyle w:val="ListParagraph"/>
        <w:numPr>
          <w:ilvl w:val="0"/>
          <w:numId w:val="10"/>
        </w:numPr>
        <w:spacing w:after="120"/>
        <w:ind w:left="810" w:hanging="270"/>
        <w:contextualSpacing w:val="0"/>
        <w:jc w:val="both"/>
        <w:rPr>
          <w:rFonts w:ascii="Arial" w:hAnsi="Arial" w:cs="Arial"/>
          <w:sz w:val="22"/>
          <w:szCs w:val="22"/>
        </w:rPr>
      </w:pPr>
      <w:r w:rsidRPr="00C2329D">
        <w:rPr>
          <w:rFonts w:ascii="Arial" w:hAnsi="Arial" w:cs="Arial"/>
          <w:sz w:val="22"/>
          <w:szCs w:val="22"/>
        </w:rPr>
        <w:t>A manager of the person making the disclosure</w:t>
      </w:r>
    </w:p>
    <w:p w14:paraId="445314A5" w14:textId="77777777" w:rsidR="00903205" w:rsidRPr="00C2329D" w:rsidRDefault="00903205" w:rsidP="00C93147">
      <w:pPr>
        <w:pStyle w:val="ListParagraph"/>
        <w:numPr>
          <w:ilvl w:val="0"/>
          <w:numId w:val="10"/>
        </w:numPr>
        <w:spacing w:after="120"/>
        <w:ind w:left="810" w:hanging="270"/>
        <w:contextualSpacing w:val="0"/>
        <w:jc w:val="both"/>
        <w:rPr>
          <w:rFonts w:ascii="Arial" w:hAnsi="Arial" w:cs="Arial"/>
          <w:sz w:val="22"/>
          <w:szCs w:val="22"/>
        </w:rPr>
      </w:pPr>
      <w:r w:rsidRPr="00C2329D">
        <w:rPr>
          <w:rFonts w:ascii="Arial" w:hAnsi="Arial" w:cs="Arial"/>
          <w:sz w:val="22"/>
          <w:szCs w:val="22"/>
        </w:rPr>
        <w:t>Subject to section 28 of the PID Act and as outlined in this policy – to a member of Parliament or a journalist.</w:t>
      </w:r>
    </w:p>
    <w:p w14:paraId="6AC03A38" w14:textId="77777777" w:rsidR="007630A1" w:rsidRDefault="007630A1" w:rsidP="00903205">
      <w:pPr>
        <w:ind w:left="426"/>
        <w:rPr>
          <w:rFonts w:ascii="Arial" w:hAnsi="Arial" w:cs="Arial"/>
          <w:sz w:val="22"/>
          <w:szCs w:val="22"/>
        </w:rPr>
      </w:pPr>
    </w:p>
    <w:p w14:paraId="424BE677" w14:textId="338404FD" w:rsidR="00903205" w:rsidRPr="00C2329D" w:rsidRDefault="00903205" w:rsidP="00903205">
      <w:pPr>
        <w:ind w:left="426"/>
        <w:rPr>
          <w:rFonts w:ascii="Arial" w:hAnsi="Arial" w:cs="Arial"/>
          <w:sz w:val="22"/>
          <w:szCs w:val="22"/>
        </w:rPr>
      </w:pPr>
      <w:r w:rsidRPr="00C2329D">
        <w:rPr>
          <w:rFonts w:ascii="Arial" w:hAnsi="Arial" w:cs="Arial"/>
          <w:sz w:val="22"/>
          <w:szCs w:val="22"/>
        </w:rPr>
        <w:t xml:space="preserve">A </w:t>
      </w:r>
      <w:r w:rsidRPr="00C2329D">
        <w:rPr>
          <w:rFonts w:ascii="Arial" w:hAnsi="Arial" w:cs="Arial"/>
          <w:b/>
          <w:bCs/>
          <w:i/>
          <w:iCs/>
          <w:sz w:val="22"/>
          <w:szCs w:val="22"/>
        </w:rPr>
        <w:t>witness public interest disclosure</w:t>
      </w:r>
      <w:r w:rsidRPr="00C2329D">
        <w:rPr>
          <w:rFonts w:ascii="Arial" w:hAnsi="Arial" w:cs="Arial"/>
          <w:sz w:val="22"/>
          <w:szCs w:val="22"/>
        </w:rPr>
        <w:t xml:space="preserve"> means a disclosure of information, in an investigation of serious wrongdoing, at the request of or in response to a requirement of a person investigating the serious wrongdoing on behalf of Council.  </w:t>
      </w:r>
    </w:p>
    <w:p w14:paraId="036A2C2C" w14:textId="77777777" w:rsidR="000E00A1" w:rsidRPr="00C2329D" w:rsidRDefault="000E00A1" w:rsidP="00903205">
      <w:pPr>
        <w:ind w:left="426"/>
        <w:rPr>
          <w:rFonts w:ascii="Arial" w:hAnsi="Arial" w:cs="Arial"/>
          <w:sz w:val="22"/>
          <w:szCs w:val="22"/>
        </w:rPr>
      </w:pPr>
    </w:p>
    <w:p w14:paraId="1F3CB905" w14:textId="77777777" w:rsidR="007630A1" w:rsidRDefault="007630A1" w:rsidP="00903205">
      <w:pPr>
        <w:ind w:left="426"/>
        <w:rPr>
          <w:rFonts w:ascii="Arial" w:hAnsi="Arial" w:cs="Arial"/>
          <w:sz w:val="22"/>
          <w:szCs w:val="22"/>
        </w:rPr>
      </w:pPr>
    </w:p>
    <w:p w14:paraId="74D54BFA" w14:textId="6B866E27" w:rsidR="00903205" w:rsidRDefault="00903205" w:rsidP="00903205">
      <w:pPr>
        <w:ind w:left="426"/>
        <w:rPr>
          <w:rFonts w:ascii="Arial" w:hAnsi="Arial" w:cs="Arial"/>
          <w:sz w:val="22"/>
          <w:szCs w:val="22"/>
        </w:rPr>
      </w:pPr>
      <w:r w:rsidRPr="00C2329D">
        <w:rPr>
          <w:rFonts w:ascii="Arial" w:hAnsi="Arial" w:cs="Arial"/>
          <w:sz w:val="22"/>
          <w:szCs w:val="22"/>
        </w:rPr>
        <w:lastRenderedPageBreak/>
        <w:t xml:space="preserve">A </w:t>
      </w:r>
      <w:r w:rsidRPr="00C2329D">
        <w:rPr>
          <w:rFonts w:ascii="Arial" w:hAnsi="Arial" w:cs="Arial"/>
          <w:b/>
          <w:bCs/>
          <w:i/>
          <w:iCs/>
          <w:sz w:val="22"/>
          <w:szCs w:val="22"/>
        </w:rPr>
        <w:t>mandatory public interest disclosure</w:t>
      </w:r>
      <w:r w:rsidRPr="00C2329D">
        <w:rPr>
          <w:rFonts w:ascii="Arial" w:hAnsi="Arial" w:cs="Arial"/>
          <w:sz w:val="22"/>
          <w:szCs w:val="22"/>
        </w:rPr>
        <w:t xml:space="preserve"> means a disclosure that occurs while the maker is meeting the ordinary requirements of their role or function or under some legal or statutory obligation imposed.</w:t>
      </w:r>
    </w:p>
    <w:p w14:paraId="35FAD212" w14:textId="77777777" w:rsidR="0005039A" w:rsidRPr="00C2329D" w:rsidRDefault="0005039A" w:rsidP="00903205">
      <w:pPr>
        <w:ind w:left="426"/>
        <w:rPr>
          <w:rFonts w:ascii="Arial" w:hAnsi="Arial" w:cs="Arial"/>
          <w:sz w:val="22"/>
          <w:szCs w:val="22"/>
        </w:rPr>
      </w:pPr>
    </w:p>
    <w:p w14:paraId="35D0B37A" w14:textId="19FDFC92" w:rsidR="00903205" w:rsidRPr="0005039A" w:rsidRDefault="00903205" w:rsidP="00903205">
      <w:pPr>
        <w:pStyle w:val="H2"/>
        <w:rPr>
          <w:b/>
          <w:bCs w:val="0"/>
          <w:color w:val="004F7A"/>
          <w:sz w:val="24"/>
          <w:szCs w:val="24"/>
        </w:rPr>
      </w:pPr>
      <w:bookmarkStart w:id="16" w:name="_Toc303676478"/>
      <w:bookmarkStart w:id="17" w:name="_Toc208993181"/>
      <w:r w:rsidRPr="0005039A">
        <w:rPr>
          <w:b/>
          <w:bCs w:val="0"/>
          <w:color w:val="004F7A"/>
          <w:sz w:val="24"/>
          <w:szCs w:val="24"/>
        </w:rPr>
        <w:t>7</w:t>
      </w:r>
      <w:r w:rsidRPr="0005039A">
        <w:rPr>
          <w:b/>
          <w:bCs w:val="0"/>
          <w:color w:val="004F7A"/>
          <w:sz w:val="24"/>
          <w:szCs w:val="24"/>
        </w:rPr>
        <w:tab/>
        <w:t xml:space="preserve">Who </w:t>
      </w:r>
      <w:r w:rsidR="000E00A1" w:rsidRPr="0005039A">
        <w:rPr>
          <w:b/>
          <w:bCs w:val="0"/>
          <w:color w:val="004F7A"/>
          <w:sz w:val="24"/>
          <w:szCs w:val="24"/>
        </w:rPr>
        <w:t>c</w:t>
      </w:r>
      <w:r w:rsidRPr="0005039A">
        <w:rPr>
          <w:b/>
          <w:bCs w:val="0"/>
          <w:color w:val="004F7A"/>
          <w:sz w:val="24"/>
          <w:szCs w:val="24"/>
        </w:rPr>
        <w:t xml:space="preserve">an </w:t>
      </w:r>
      <w:r w:rsidR="000E00A1" w:rsidRPr="0005039A">
        <w:rPr>
          <w:b/>
          <w:bCs w:val="0"/>
          <w:color w:val="004F7A"/>
          <w:sz w:val="24"/>
          <w:szCs w:val="24"/>
        </w:rPr>
        <w:t>r</w:t>
      </w:r>
      <w:r w:rsidRPr="0005039A">
        <w:rPr>
          <w:b/>
          <w:bCs w:val="0"/>
          <w:color w:val="004F7A"/>
          <w:sz w:val="24"/>
          <w:szCs w:val="24"/>
        </w:rPr>
        <w:t xml:space="preserve">eceive a </w:t>
      </w:r>
      <w:r w:rsidR="000E00A1" w:rsidRPr="0005039A">
        <w:rPr>
          <w:b/>
          <w:bCs w:val="0"/>
          <w:color w:val="004F7A"/>
          <w:sz w:val="24"/>
          <w:szCs w:val="24"/>
        </w:rPr>
        <w:t>r</w:t>
      </w:r>
      <w:r w:rsidRPr="0005039A">
        <w:rPr>
          <w:b/>
          <w:bCs w:val="0"/>
          <w:color w:val="004F7A"/>
          <w:sz w:val="24"/>
          <w:szCs w:val="24"/>
        </w:rPr>
        <w:t xml:space="preserve">eport </w:t>
      </w:r>
      <w:r w:rsidR="000E00A1" w:rsidRPr="0005039A">
        <w:rPr>
          <w:b/>
          <w:bCs w:val="0"/>
          <w:color w:val="004F7A"/>
          <w:sz w:val="24"/>
          <w:szCs w:val="24"/>
        </w:rPr>
        <w:t>w</w:t>
      </w:r>
      <w:r w:rsidRPr="0005039A">
        <w:rPr>
          <w:b/>
          <w:bCs w:val="0"/>
          <w:color w:val="004F7A"/>
          <w:sz w:val="24"/>
          <w:szCs w:val="24"/>
        </w:rPr>
        <w:t xml:space="preserve">ithin </w:t>
      </w:r>
      <w:r w:rsidR="000E00A1" w:rsidRPr="0005039A">
        <w:rPr>
          <w:b/>
          <w:bCs w:val="0"/>
          <w:color w:val="004F7A"/>
          <w:sz w:val="24"/>
          <w:szCs w:val="24"/>
        </w:rPr>
        <w:t>Yass Valley Council</w:t>
      </w:r>
      <w:r w:rsidRPr="0005039A">
        <w:rPr>
          <w:b/>
          <w:bCs w:val="0"/>
          <w:color w:val="004F7A"/>
          <w:sz w:val="24"/>
          <w:szCs w:val="24"/>
        </w:rPr>
        <w:t>?</w:t>
      </w:r>
      <w:bookmarkEnd w:id="16"/>
      <w:bookmarkEnd w:id="17"/>
    </w:p>
    <w:p w14:paraId="1E5CF5EE" w14:textId="719511C7" w:rsidR="00903205" w:rsidRPr="00C2329D" w:rsidRDefault="00CA577F" w:rsidP="00DF2D4A">
      <w:pPr>
        <w:spacing w:after="120"/>
        <w:ind w:left="454"/>
        <w:rPr>
          <w:rFonts w:ascii="Arial" w:hAnsi="Arial" w:cs="Arial"/>
          <w:sz w:val="22"/>
          <w:szCs w:val="22"/>
        </w:rPr>
      </w:pPr>
      <w:r w:rsidRPr="00C2329D">
        <w:rPr>
          <w:rFonts w:ascii="Arial" w:hAnsi="Arial" w:cs="Arial"/>
          <w:sz w:val="22"/>
          <w:szCs w:val="22"/>
        </w:rPr>
        <w:t>You can make a report inside Yass Valley Council to:</w:t>
      </w:r>
    </w:p>
    <w:p w14:paraId="3CED99DA" w14:textId="12FC67F9" w:rsidR="00CA577F" w:rsidRPr="00C2329D" w:rsidRDefault="00CA577F" w:rsidP="00DF2D4A">
      <w:pPr>
        <w:pStyle w:val="ListParagraph"/>
        <w:numPr>
          <w:ilvl w:val="0"/>
          <w:numId w:val="22"/>
        </w:numPr>
        <w:spacing w:after="120"/>
        <w:ind w:left="907"/>
        <w:contextualSpacing w:val="0"/>
        <w:rPr>
          <w:rFonts w:ascii="Arial" w:hAnsi="Arial" w:cs="Arial"/>
          <w:sz w:val="22"/>
          <w:szCs w:val="22"/>
        </w:rPr>
      </w:pPr>
      <w:r w:rsidRPr="00C2329D">
        <w:rPr>
          <w:rFonts w:ascii="Arial" w:hAnsi="Arial" w:cs="Arial"/>
          <w:sz w:val="22"/>
          <w:szCs w:val="22"/>
        </w:rPr>
        <w:t>The CEO</w:t>
      </w:r>
    </w:p>
    <w:p w14:paraId="0386C72C" w14:textId="0B122D7B" w:rsidR="00CA577F" w:rsidRPr="00C2329D" w:rsidRDefault="00ED0D33" w:rsidP="00DF2D4A">
      <w:pPr>
        <w:pStyle w:val="ListParagraph"/>
        <w:numPr>
          <w:ilvl w:val="0"/>
          <w:numId w:val="22"/>
        </w:numPr>
        <w:spacing w:after="120"/>
        <w:ind w:left="907"/>
        <w:contextualSpacing w:val="0"/>
        <w:rPr>
          <w:rFonts w:ascii="Arial" w:hAnsi="Arial" w:cs="Arial"/>
          <w:sz w:val="22"/>
          <w:szCs w:val="22"/>
        </w:rPr>
      </w:pPr>
      <w:r w:rsidRPr="00C2329D">
        <w:rPr>
          <w:rFonts w:ascii="Arial" w:hAnsi="Arial" w:cs="Arial"/>
          <w:sz w:val="22"/>
          <w:szCs w:val="22"/>
        </w:rPr>
        <w:t>A disclosure officer or disclosure coordinator for Yass Valley Council – a list of these officers and their contact details is published alongside this policy on Council’s public website</w:t>
      </w:r>
    </w:p>
    <w:p w14:paraId="02203597" w14:textId="50CA7569" w:rsidR="00ED0D33" w:rsidRPr="00C2329D" w:rsidRDefault="00ED0D33" w:rsidP="00DF2D4A">
      <w:pPr>
        <w:pStyle w:val="ListParagraph"/>
        <w:numPr>
          <w:ilvl w:val="0"/>
          <w:numId w:val="22"/>
        </w:numPr>
        <w:spacing w:after="120"/>
        <w:ind w:left="907"/>
        <w:contextualSpacing w:val="0"/>
        <w:rPr>
          <w:rFonts w:ascii="Arial" w:hAnsi="Arial" w:cs="Arial"/>
          <w:sz w:val="22"/>
          <w:szCs w:val="22"/>
        </w:rPr>
      </w:pPr>
      <w:r w:rsidRPr="00C2329D">
        <w:rPr>
          <w:rFonts w:ascii="Arial" w:hAnsi="Arial" w:cs="Arial"/>
          <w:sz w:val="22"/>
          <w:szCs w:val="22"/>
        </w:rPr>
        <w:t>Your manager – this is the person who directly, or indirectly, supervises you.</w:t>
      </w:r>
      <w:r w:rsidR="00C21439" w:rsidRPr="00C2329D">
        <w:rPr>
          <w:rFonts w:ascii="Arial" w:hAnsi="Arial" w:cs="Arial"/>
          <w:sz w:val="22"/>
          <w:szCs w:val="22"/>
        </w:rPr>
        <w:t xml:space="preserve"> It can also be the person who you directly, or indirectly, report to. Your manager will make sure that the report is communicated to a disclosure officer</w:t>
      </w:r>
      <w:r w:rsidR="00F23BA7" w:rsidRPr="00C2329D">
        <w:rPr>
          <w:rFonts w:ascii="Arial" w:hAnsi="Arial" w:cs="Arial"/>
          <w:sz w:val="22"/>
          <w:szCs w:val="22"/>
        </w:rPr>
        <w:t xml:space="preserve"> on your behalf or may accompany you while you make the report to a disclosure officer</w:t>
      </w:r>
    </w:p>
    <w:p w14:paraId="564F860E" w14:textId="5148D74B" w:rsidR="00F23BA7" w:rsidRDefault="00F23BA7" w:rsidP="00DF2D4A">
      <w:pPr>
        <w:pStyle w:val="ListParagraph"/>
        <w:numPr>
          <w:ilvl w:val="0"/>
          <w:numId w:val="22"/>
        </w:numPr>
        <w:ind w:left="907"/>
        <w:contextualSpacing w:val="0"/>
        <w:rPr>
          <w:rFonts w:ascii="Arial" w:hAnsi="Arial" w:cs="Arial"/>
          <w:sz w:val="22"/>
          <w:szCs w:val="22"/>
        </w:rPr>
      </w:pPr>
      <w:r w:rsidRPr="00C2329D">
        <w:rPr>
          <w:rFonts w:ascii="Arial" w:hAnsi="Arial" w:cs="Arial"/>
          <w:sz w:val="22"/>
          <w:szCs w:val="22"/>
        </w:rPr>
        <w:t>The Mayor, but only if the report is about the CEO.</w:t>
      </w:r>
    </w:p>
    <w:p w14:paraId="6D4D1FC0" w14:textId="77777777" w:rsidR="004F23AD" w:rsidRPr="004F23AD" w:rsidRDefault="004F23AD" w:rsidP="004F23AD">
      <w:pPr>
        <w:rPr>
          <w:rFonts w:ascii="Arial" w:hAnsi="Arial" w:cs="Arial"/>
          <w:sz w:val="22"/>
          <w:szCs w:val="22"/>
        </w:rPr>
      </w:pPr>
    </w:p>
    <w:p w14:paraId="6F537E2E" w14:textId="77777777" w:rsidR="00903205" w:rsidRPr="00C2329D" w:rsidRDefault="00903205" w:rsidP="00903205">
      <w:pPr>
        <w:ind w:left="454"/>
        <w:rPr>
          <w:rFonts w:ascii="Arial" w:hAnsi="Arial" w:cs="Arial"/>
          <w:b/>
          <w:bCs/>
          <w:i/>
          <w:iCs/>
          <w:sz w:val="22"/>
          <w:szCs w:val="22"/>
        </w:rPr>
      </w:pPr>
    </w:p>
    <w:p w14:paraId="711C98EE" w14:textId="77777777" w:rsidR="00903205" w:rsidRPr="00C2329D" w:rsidRDefault="00903205" w:rsidP="00DF2D4A">
      <w:pPr>
        <w:spacing w:after="120"/>
        <w:ind w:left="454"/>
        <w:rPr>
          <w:rFonts w:ascii="Arial" w:hAnsi="Arial" w:cs="Arial"/>
          <w:b/>
          <w:bCs/>
          <w:i/>
          <w:iCs/>
          <w:sz w:val="22"/>
          <w:szCs w:val="22"/>
        </w:rPr>
      </w:pPr>
      <w:r w:rsidRPr="00C2329D">
        <w:rPr>
          <w:rFonts w:ascii="Arial" w:hAnsi="Arial" w:cs="Arial"/>
          <w:b/>
          <w:bCs/>
          <w:i/>
          <w:iCs/>
          <w:sz w:val="22"/>
          <w:szCs w:val="22"/>
        </w:rPr>
        <w:t>Disclosure Officer procedure upon receipt of a Report</w:t>
      </w:r>
    </w:p>
    <w:p w14:paraId="7123C3CA" w14:textId="77777777" w:rsidR="00903205" w:rsidRPr="00C2329D" w:rsidRDefault="00903205" w:rsidP="00C93147">
      <w:pPr>
        <w:numPr>
          <w:ilvl w:val="0"/>
          <w:numId w:val="3"/>
        </w:numPr>
        <w:spacing w:after="120"/>
        <w:ind w:left="900"/>
        <w:jc w:val="both"/>
        <w:rPr>
          <w:rFonts w:ascii="Arial" w:hAnsi="Arial" w:cs="Arial"/>
          <w:sz w:val="22"/>
          <w:szCs w:val="22"/>
        </w:rPr>
      </w:pPr>
      <w:r w:rsidRPr="00C2329D">
        <w:rPr>
          <w:rFonts w:ascii="Arial" w:hAnsi="Arial" w:cs="Arial"/>
          <w:sz w:val="22"/>
          <w:szCs w:val="22"/>
        </w:rPr>
        <w:t>If a verbal complaint is made document in writing the details of the complaint, and have the document signed and dated by the reporter, if possible</w:t>
      </w:r>
    </w:p>
    <w:p w14:paraId="041B1ACA" w14:textId="77777777" w:rsidR="00903205" w:rsidRPr="00C2329D" w:rsidRDefault="00903205" w:rsidP="00C93147">
      <w:pPr>
        <w:numPr>
          <w:ilvl w:val="0"/>
          <w:numId w:val="3"/>
        </w:numPr>
        <w:spacing w:after="120"/>
        <w:ind w:left="900"/>
        <w:jc w:val="both"/>
        <w:rPr>
          <w:rFonts w:ascii="Arial" w:hAnsi="Arial" w:cs="Arial"/>
          <w:sz w:val="22"/>
          <w:szCs w:val="22"/>
        </w:rPr>
      </w:pPr>
      <w:r w:rsidRPr="00C2329D">
        <w:rPr>
          <w:rFonts w:ascii="Arial" w:hAnsi="Arial" w:cs="Arial"/>
          <w:sz w:val="22"/>
          <w:szCs w:val="22"/>
        </w:rPr>
        <w:t>Discuss with the reporter any concerns they may have about reprisal or workplace conflict</w:t>
      </w:r>
    </w:p>
    <w:p w14:paraId="1EDF7B58" w14:textId="2383718F" w:rsidR="00903205" w:rsidRDefault="00903205" w:rsidP="00C93147">
      <w:pPr>
        <w:numPr>
          <w:ilvl w:val="0"/>
          <w:numId w:val="3"/>
        </w:numPr>
        <w:ind w:left="900"/>
        <w:jc w:val="both"/>
        <w:rPr>
          <w:rFonts w:ascii="Arial" w:hAnsi="Arial" w:cs="Arial"/>
          <w:sz w:val="22"/>
          <w:szCs w:val="22"/>
        </w:rPr>
      </w:pPr>
      <w:r w:rsidRPr="00C2329D">
        <w:rPr>
          <w:rFonts w:ascii="Arial" w:hAnsi="Arial" w:cs="Arial"/>
          <w:sz w:val="22"/>
          <w:szCs w:val="22"/>
        </w:rPr>
        <w:t>Carry out a preliminary assessment and forward their reports to the Disclosures Coordinator for full assessment. The Disclosure Officer may seek the assistance of the Disclosure Coordinator to undertake the preliminary assessment if required. Where appropriate the Disclosures Coordinator may take responsibility for the preliminary assessment to ensure appropriate process and due diligence are applied.</w:t>
      </w:r>
    </w:p>
    <w:p w14:paraId="3320FCF5" w14:textId="77777777" w:rsidR="004F23AD" w:rsidRPr="00C2329D" w:rsidRDefault="004F23AD" w:rsidP="004F23AD">
      <w:pPr>
        <w:jc w:val="both"/>
        <w:rPr>
          <w:rFonts w:ascii="Arial" w:hAnsi="Arial" w:cs="Arial"/>
          <w:sz w:val="22"/>
          <w:szCs w:val="22"/>
        </w:rPr>
      </w:pPr>
    </w:p>
    <w:p w14:paraId="7E8BAF23" w14:textId="77777777" w:rsidR="00903205" w:rsidRPr="00C2329D" w:rsidRDefault="00903205" w:rsidP="00903205">
      <w:pPr>
        <w:ind w:left="454"/>
        <w:rPr>
          <w:rFonts w:ascii="Arial" w:hAnsi="Arial" w:cs="Arial"/>
          <w:sz w:val="22"/>
          <w:szCs w:val="22"/>
        </w:rPr>
      </w:pPr>
    </w:p>
    <w:p w14:paraId="4FCADF8E" w14:textId="77777777" w:rsidR="00903205" w:rsidRPr="00C2329D" w:rsidRDefault="00903205" w:rsidP="00DF2D4A">
      <w:pPr>
        <w:spacing w:after="120"/>
        <w:ind w:left="454"/>
        <w:rPr>
          <w:rFonts w:ascii="Arial" w:hAnsi="Arial" w:cs="Arial"/>
          <w:b/>
          <w:bCs/>
          <w:i/>
          <w:iCs/>
          <w:sz w:val="22"/>
          <w:szCs w:val="22"/>
        </w:rPr>
      </w:pPr>
      <w:r w:rsidRPr="00C2329D">
        <w:rPr>
          <w:rFonts w:ascii="Arial" w:hAnsi="Arial" w:cs="Arial"/>
          <w:b/>
          <w:bCs/>
          <w:i/>
          <w:iCs/>
          <w:sz w:val="22"/>
          <w:szCs w:val="22"/>
        </w:rPr>
        <w:t>Disclosure Coordinator procedure upon receipt of a Referral</w:t>
      </w:r>
    </w:p>
    <w:p w14:paraId="34EF1E95" w14:textId="463198EE" w:rsidR="00903205" w:rsidRPr="00C2329D" w:rsidRDefault="0000318D" w:rsidP="00C93147">
      <w:pPr>
        <w:pStyle w:val="ListParagraph"/>
        <w:numPr>
          <w:ilvl w:val="0"/>
          <w:numId w:val="15"/>
        </w:numPr>
        <w:spacing w:after="120"/>
        <w:ind w:left="900"/>
        <w:contextualSpacing w:val="0"/>
        <w:jc w:val="both"/>
        <w:rPr>
          <w:rFonts w:ascii="Arial" w:hAnsi="Arial" w:cs="Arial"/>
          <w:sz w:val="22"/>
          <w:szCs w:val="22"/>
        </w:rPr>
      </w:pPr>
      <w:r w:rsidRPr="00C2329D">
        <w:rPr>
          <w:rFonts w:ascii="Arial" w:hAnsi="Arial" w:cs="Arial"/>
          <w:sz w:val="22"/>
          <w:szCs w:val="22"/>
        </w:rPr>
        <w:t>A</w:t>
      </w:r>
      <w:r w:rsidR="00903205" w:rsidRPr="00C2329D">
        <w:rPr>
          <w:rFonts w:ascii="Arial" w:hAnsi="Arial" w:cs="Arial"/>
          <w:sz w:val="22"/>
          <w:szCs w:val="22"/>
        </w:rPr>
        <w:t xml:space="preserve">ssess reports to determine whether or not a report should be treated as a public interest disclosure </w:t>
      </w:r>
    </w:p>
    <w:p w14:paraId="5475055B" w14:textId="38F1C34F" w:rsidR="00903205" w:rsidRPr="00C2329D" w:rsidRDefault="0000318D" w:rsidP="00C93147">
      <w:pPr>
        <w:pStyle w:val="ListParagraph"/>
        <w:numPr>
          <w:ilvl w:val="0"/>
          <w:numId w:val="15"/>
        </w:numPr>
        <w:spacing w:after="120"/>
        <w:ind w:left="900"/>
        <w:contextualSpacing w:val="0"/>
        <w:jc w:val="both"/>
        <w:rPr>
          <w:rFonts w:ascii="Arial" w:hAnsi="Arial" w:cs="Arial"/>
          <w:sz w:val="22"/>
          <w:szCs w:val="22"/>
        </w:rPr>
      </w:pPr>
      <w:r w:rsidRPr="00C2329D">
        <w:rPr>
          <w:rFonts w:ascii="Arial" w:hAnsi="Arial" w:cs="Arial"/>
          <w:sz w:val="22"/>
          <w:szCs w:val="22"/>
        </w:rPr>
        <w:t>C</w:t>
      </w:r>
      <w:r w:rsidR="00903205" w:rsidRPr="00C2329D">
        <w:rPr>
          <w:rFonts w:ascii="Arial" w:hAnsi="Arial" w:cs="Arial"/>
          <w:sz w:val="22"/>
          <w:szCs w:val="22"/>
        </w:rPr>
        <w:t>oordinate Council’s response to a report</w:t>
      </w:r>
    </w:p>
    <w:p w14:paraId="285B5BFC" w14:textId="2DDE6D9D" w:rsidR="00903205" w:rsidRPr="00C2329D" w:rsidRDefault="0000318D" w:rsidP="00C93147">
      <w:pPr>
        <w:pStyle w:val="ListParagraph"/>
        <w:numPr>
          <w:ilvl w:val="0"/>
          <w:numId w:val="15"/>
        </w:numPr>
        <w:spacing w:after="120"/>
        <w:ind w:left="900"/>
        <w:contextualSpacing w:val="0"/>
        <w:jc w:val="both"/>
        <w:rPr>
          <w:rFonts w:ascii="Arial" w:hAnsi="Arial" w:cs="Arial"/>
          <w:sz w:val="22"/>
          <w:szCs w:val="22"/>
        </w:rPr>
      </w:pPr>
      <w:r w:rsidRPr="00C2329D">
        <w:rPr>
          <w:rFonts w:ascii="Arial" w:hAnsi="Arial" w:cs="Arial"/>
          <w:sz w:val="22"/>
          <w:szCs w:val="22"/>
        </w:rPr>
        <w:t>A</w:t>
      </w:r>
      <w:r w:rsidR="00903205" w:rsidRPr="00C2329D">
        <w:rPr>
          <w:rFonts w:ascii="Arial" w:hAnsi="Arial" w:cs="Arial"/>
          <w:sz w:val="22"/>
          <w:szCs w:val="22"/>
        </w:rPr>
        <w:t>cknowledge reports and provide updates and feedback to the reporter</w:t>
      </w:r>
    </w:p>
    <w:p w14:paraId="53E4A9EA" w14:textId="491FF78D" w:rsidR="00903205" w:rsidRPr="00C2329D" w:rsidRDefault="0000318D" w:rsidP="00C93147">
      <w:pPr>
        <w:pStyle w:val="ListParagraph"/>
        <w:numPr>
          <w:ilvl w:val="0"/>
          <w:numId w:val="15"/>
        </w:numPr>
        <w:spacing w:after="120"/>
        <w:ind w:left="900"/>
        <w:contextualSpacing w:val="0"/>
        <w:jc w:val="both"/>
        <w:rPr>
          <w:rFonts w:ascii="Arial" w:hAnsi="Arial" w:cs="Arial"/>
          <w:sz w:val="22"/>
          <w:szCs w:val="22"/>
        </w:rPr>
      </w:pPr>
      <w:r w:rsidRPr="00C2329D">
        <w:rPr>
          <w:rFonts w:ascii="Arial" w:hAnsi="Arial" w:cs="Arial"/>
          <w:sz w:val="22"/>
          <w:szCs w:val="22"/>
        </w:rPr>
        <w:t>A</w:t>
      </w:r>
      <w:r w:rsidR="00903205" w:rsidRPr="00C2329D">
        <w:rPr>
          <w:rFonts w:ascii="Arial" w:hAnsi="Arial" w:cs="Arial"/>
          <w:sz w:val="22"/>
          <w:szCs w:val="22"/>
        </w:rPr>
        <w:t>ssess whether it is possible and appropriate to keep the reporter’s identity confidential</w:t>
      </w:r>
    </w:p>
    <w:p w14:paraId="065747E9" w14:textId="6A68BC0E" w:rsidR="00903205" w:rsidRPr="00C2329D" w:rsidRDefault="0000318D" w:rsidP="00C93147">
      <w:pPr>
        <w:pStyle w:val="ListParagraph"/>
        <w:numPr>
          <w:ilvl w:val="0"/>
          <w:numId w:val="15"/>
        </w:numPr>
        <w:spacing w:after="120"/>
        <w:ind w:left="900"/>
        <w:contextualSpacing w:val="0"/>
        <w:jc w:val="both"/>
        <w:rPr>
          <w:rFonts w:ascii="Arial" w:hAnsi="Arial" w:cs="Arial"/>
          <w:sz w:val="22"/>
          <w:szCs w:val="22"/>
        </w:rPr>
      </w:pPr>
      <w:r w:rsidRPr="00C2329D">
        <w:rPr>
          <w:rFonts w:ascii="Arial" w:hAnsi="Arial" w:cs="Arial"/>
          <w:sz w:val="22"/>
          <w:szCs w:val="22"/>
        </w:rPr>
        <w:t>A</w:t>
      </w:r>
      <w:r w:rsidR="00903205" w:rsidRPr="00C2329D">
        <w:rPr>
          <w:rFonts w:ascii="Arial" w:hAnsi="Arial" w:cs="Arial"/>
          <w:sz w:val="22"/>
          <w:szCs w:val="22"/>
        </w:rPr>
        <w:t>ssess and document the risk of detrimental action and workplace conflict related to, or likely to arise out of a report, and develop strategies to manage any risk identified</w:t>
      </w:r>
    </w:p>
    <w:p w14:paraId="5D6E5736" w14:textId="77777777" w:rsidR="00903205" w:rsidRDefault="00903205" w:rsidP="00C93147">
      <w:pPr>
        <w:pStyle w:val="ListParagraph"/>
        <w:numPr>
          <w:ilvl w:val="0"/>
          <w:numId w:val="15"/>
        </w:numPr>
        <w:ind w:left="900"/>
        <w:contextualSpacing w:val="0"/>
        <w:jc w:val="both"/>
        <w:rPr>
          <w:rFonts w:ascii="Arial" w:hAnsi="Arial" w:cs="Arial"/>
          <w:sz w:val="22"/>
          <w:szCs w:val="22"/>
        </w:rPr>
      </w:pPr>
      <w:r w:rsidRPr="00C2329D">
        <w:rPr>
          <w:rFonts w:ascii="Arial" w:hAnsi="Arial" w:cs="Arial"/>
          <w:sz w:val="22"/>
          <w:szCs w:val="22"/>
        </w:rPr>
        <w:t>Provide or coordinate support to individuals involved in the reporting or investigation process, including protecting the interests of any officer the subject of a report</w:t>
      </w:r>
    </w:p>
    <w:p w14:paraId="45E862BF" w14:textId="77777777" w:rsidR="0005039A" w:rsidRPr="0005039A" w:rsidRDefault="0005039A" w:rsidP="0005039A">
      <w:pPr>
        <w:jc w:val="both"/>
        <w:rPr>
          <w:rFonts w:ascii="Arial" w:hAnsi="Arial" w:cs="Arial"/>
          <w:sz w:val="22"/>
          <w:szCs w:val="22"/>
        </w:rPr>
      </w:pPr>
    </w:p>
    <w:p w14:paraId="6D149AD7" w14:textId="2AA2EA7B" w:rsidR="00903205" w:rsidRPr="0005039A" w:rsidRDefault="00903205" w:rsidP="00903205">
      <w:pPr>
        <w:pStyle w:val="H2"/>
        <w:rPr>
          <w:b/>
          <w:bCs w:val="0"/>
          <w:color w:val="004F7A"/>
          <w:sz w:val="24"/>
          <w:szCs w:val="24"/>
        </w:rPr>
      </w:pPr>
      <w:bookmarkStart w:id="18" w:name="_Toc303676479"/>
      <w:bookmarkStart w:id="19" w:name="_Toc208993182"/>
      <w:r w:rsidRPr="0005039A">
        <w:rPr>
          <w:b/>
          <w:bCs w:val="0"/>
          <w:color w:val="004F7A"/>
          <w:sz w:val="24"/>
          <w:szCs w:val="24"/>
        </w:rPr>
        <w:t>8</w:t>
      </w:r>
      <w:r w:rsidRPr="0005039A">
        <w:rPr>
          <w:b/>
          <w:bCs w:val="0"/>
          <w:color w:val="004F7A"/>
          <w:sz w:val="24"/>
          <w:szCs w:val="24"/>
        </w:rPr>
        <w:tab/>
        <w:t xml:space="preserve">Who </w:t>
      </w:r>
      <w:r w:rsidR="0008744A" w:rsidRPr="0005039A">
        <w:rPr>
          <w:b/>
          <w:bCs w:val="0"/>
          <w:color w:val="004F7A"/>
          <w:sz w:val="24"/>
          <w:szCs w:val="24"/>
        </w:rPr>
        <w:t>c</w:t>
      </w:r>
      <w:r w:rsidRPr="0005039A">
        <w:rPr>
          <w:b/>
          <w:bCs w:val="0"/>
          <w:color w:val="004F7A"/>
          <w:sz w:val="24"/>
          <w:szCs w:val="24"/>
        </w:rPr>
        <w:t xml:space="preserve">an </w:t>
      </w:r>
      <w:r w:rsidR="0008744A" w:rsidRPr="0005039A">
        <w:rPr>
          <w:b/>
          <w:bCs w:val="0"/>
          <w:color w:val="004F7A"/>
          <w:sz w:val="24"/>
          <w:szCs w:val="24"/>
        </w:rPr>
        <w:t>r</w:t>
      </w:r>
      <w:r w:rsidRPr="0005039A">
        <w:rPr>
          <w:b/>
          <w:bCs w:val="0"/>
          <w:color w:val="004F7A"/>
          <w:sz w:val="24"/>
          <w:szCs w:val="24"/>
        </w:rPr>
        <w:t xml:space="preserve">eceive a </w:t>
      </w:r>
      <w:r w:rsidR="0008744A" w:rsidRPr="0005039A">
        <w:rPr>
          <w:b/>
          <w:bCs w:val="0"/>
          <w:color w:val="004F7A"/>
          <w:sz w:val="24"/>
          <w:szCs w:val="24"/>
        </w:rPr>
        <w:t>r</w:t>
      </w:r>
      <w:r w:rsidRPr="0005039A">
        <w:rPr>
          <w:b/>
          <w:bCs w:val="0"/>
          <w:color w:val="004F7A"/>
          <w:sz w:val="24"/>
          <w:szCs w:val="24"/>
        </w:rPr>
        <w:t xml:space="preserve">eport </w:t>
      </w:r>
      <w:r w:rsidR="0008744A" w:rsidRPr="0005039A">
        <w:rPr>
          <w:b/>
          <w:bCs w:val="0"/>
          <w:color w:val="004F7A"/>
          <w:sz w:val="24"/>
          <w:szCs w:val="24"/>
        </w:rPr>
        <w:t>o</w:t>
      </w:r>
      <w:r w:rsidRPr="0005039A">
        <w:rPr>
          <w:b/>
          <w:bCs w:val="0"/>
          <w:color w:val="004F7A"/>
          <w:sz w:val="24"/>
          <w:szCs w:val="24"/>
        </w:rPr>
        <w:t xml:space="preserve">utside of </w:t>
      </w:r>
      <w:r w:rsidR="0008744A" w:rsidRPr="0005039A">
        <w:rPr>
          <w:b/>
          <w:bCs w:val="0"/>
          <w:color w:val="004F7A"/>
          <w:sz w:val="24"/>
          <w:szCs w:val="24"/>
        </w:rPr>
        <w:t>Yass Valley</w:t>
      </w:r>
      <w:r w:rsidRPr="0005039A">
        <w:rPr>
          <w:b/>
          <w:bCs w:val="0"/>
          <w:color w:val="004F7A"/>
          <w:sz w:val="24"/>
          <w:szCs w:val="24"/>
        </w:rPr>
        <w:t xml:space="preserve"> Council?</w:t>
      </w:r>
      <w:bookmarkEnd w:id="18"/>
      <w:bookmarkEnd w:id="19"/>
    </w:p>
    <w:p w14:paraId="4A851D58" w14:textId="59E5231F" w:rsidR="00903205" w:rsidRPr="00C2329D" w:rsidRDefault="0087594F" w:rsidP="00903205">
      <w:pPr>
        <w:ind w:left="454"/>
        <w:rPr>
          <w:rFonts w:ascii="Arial" w:hAnsi="Arial" w:cs="Arial"/>
          <w:color w:val="000000"/>
          <w:sz w:val="22"/>
          <w:szCs w:val="22"/>
        </w:rPr>
      </w:pPr>
      <w:r>
        <w:rPr>
          <w:rFonts w:ascii="Arial" w:hAnsi="Arial" w:cs="Arial"/>
          <w:color w:val="000000"/>
          <w:sz w:val="22"/>
          <w:szCs w:val="22"/>
        </w:rPr>
        <w:t>Officers</w:t>
      </w:r>
      <w:r w:rsidR="00903205" w:rsidRPr="00C2329D">
        <w:rPr>
          <w:rFonts w:ascii="Arial" w:hAnsi="Arial" w:cs="Arial"/>
          <w:color w:val="000000"/>
          <w:sz w:val="22"/>
          <w:szCs w:val="22"/>
        </w:rPr>
        <w:t xml:space="preserve"> and </w:t>
      </w:r>
      <w:r>
        <w:rPr>
          <w:rFonts w:ascii="Arial" w:hAnsi="Arial" w:cs="Arial"/>
          <w:sz w:val="22"/>
          <w:szCs w:val="22"/>
        </w:rPr>
        <w:t>c</w:t>
      </w:r>
      <w:r w:rsidR="00903205" w:rsidRPr="00C2329D">
        <w:rPr>
          <w:rFonts w:ascii="Arial" w:hAnsi="Arial" w:cs="Arial"/>
          <w:sz w:val="22"/>
          <w:szCs w:val="22"/>
        </w:rPr>
        <w:t>ouncillors</w:t>
      </w:r>
      <w:r w:rsidR="00903205" w:rsidRPr="00C2329D">
        <w:rPr>
          <w:rFonts w:ascii="Arial" w:hAnsi="Arial" w:cs="Arial"/>
          <w:color w:val="000000"/>
          <w:sz w:val="22"/>
          <w:szCs w:val="22"/>
        </w:rPr>
        <w:t xml:space="preserve"> are encouraged to report wrongdoing within </w:t>
      </w:r>
      <w:r w:rsidR="004F23AD">
        <w:rPr>
          <w:rStyle w:val="Replacement"/>
          <w:rFonts w:ascii="Arial" w:hAnsi="Arial" w:cs="Arial"/>
          <w:i w:val="0"/>
          <w:color w:val="000000"/>
          <w:sz w:val="22"/>
          <w:szCs w:val="22"/>
        </w:rPr>
        <w:t>c</w:t>
      </w:r>
      <w:r w:rsidR="00903205" w:rsidRPr="00C2329D">
        <w:rPr>
          <w:rStyle w:val="Replacement"/>
          <w:rFonts w:ascii="Arial" w:hAnsi="Arial" w:cs="Arial"/>
          <w:i w:val="0"/>
          <w:color w:val="000000"/>
          <w:sz w:val="22"/>
          <w:szCs w:val="22"/>
        </w:rPr>
        <w:t>ouncil</w:t>
      </w:r>
      <w:r w:rsidR="00903205" w:rsidRPr="00C2329D">
        <w:rPr>
          <w:rFonts w:ascii="Arial" w:hAnsi="Arial" w:cs="Arial"/>
          <w:i/>
          <w:color w:val="000000"/>
          <w:sz w:val="22"/>
          <w:szCs w:val="22"/>
        </w:rPr>
        <w:t>,</w:t>
      </w:r>
      <w:r w:rsidR="00903205" w:rsidRPr="00C2329D">
        <w:rPr>
          <w:rFonts w:ascii="Arial" w:hAnsi="Arial" w:cs="Arial"/>
          <w:color w:val="000000"/>
          <w:sz w:val="22"/>
          <w:szCs w:val="22"/>
        </w:rPr>
        <w:t xml:space="preserve"> but internal reporting is not your only option.  </w:t>
      </w:r>
    </w:p>
    <w:p w14:paraId="6FC3A0E4" w14:textId="77777777" w:rsidR="00903205" w:rsidRPr="0005039A" w:rsidRDefault="00903205" w:rsidP="00903205">
      <w:pPr>
        <w:pStyle w:val="Heading2"/>
        <w:spacing w:before="180" w:after="120"/>
        <w:ind w:left="908" w:hanging="454"/>
        <w:rPr>
          <w:rFonts w:cs="Arial"/>
          <w:bCs/>
          <w:sz w:val="22"/>
          <w:szCs w:val="22"/>
        </w:rPr>
      </w:pPr>
      <w:r w:rsidRPr="0005039A">
        <w:rPr>
          <w:rFonts w:cs="Arial"/>
          <w:bCs/>
          <w:sz w:val="22"/>
          <w:szCs w:val="22"/>
        </w:rPr>
        <w:t>a</w:t>
      </w:r>
      <w:r w:rsidRPr="0005039A">
        <w:rPr>
          <w:rFonts w:cs="Arial"/>
          <w:bCs/>
          <w:color w:val="FF0000"/>
          <w:sz w:val="22"/>
          <w:szCs w:val="22"/>
        </w:rPr>
        <w:tab/>
      </w:r>
      <w:r w:rsidRPr="0005039A">
        <w:rPr>
          <w:rFonts w:cs="Arial"/>
          <w:bCs/>
          <w:sz w:val="22"/>
          <w:szCs w:val="22"/>
        </w:rPr>
        <w:t>Integrity Agencies</w:t>
      </w:r>
    </w:p>
    <w:p w14:paraId="3F00488F" w14:textId="77777777" w:rsidR="00903205" w:rsidRPr="00C2329D" w:rsidRDefault="00903205" w:rsidP="004F23AD">
      <w:pPr>
        <w:tabs>
          <w:tab w:val="left" w:pos="851"/>
        </w:tabs>
        <w:spacing w:after="120"/>
        <w:ind w:left="454"/>
        <w:rPr>
          <w:rFonts w:ascii="Arial" w:hAnsi="Arial" w:cs="Arial"/>
          <w:sz w:val="22"/>
          <w:szCs w:val="22"/>
        </w:rPr>
      </w:pPr>
      <w:r w:rsidRPr="00C2329D">
        <w:rPr>
          <w:rFonts w:ascii="Arial" w:hAnsi="Arial" w:cs="Arial"/>
          <w:sz w:val="22"/>
          <w:szCs w:val="22"/>
        </w:rPr>
        <w:tab/>
        <w:t>A disclosure can be made to any of the following integrity agencies defined in the PID Act:</w:t>
      </w:r>
    </w:p>
    <w:p w14:paraId="08EC6800" w14:textId="77777777" w:rsidR="00903205" w:rsidRPr="00C2329D" w:rsidRDefault="00903205" w:rsidP="004F23AD">
      <w:pPr>
        <w:pStyle w:val="ListParagraph"/>
        <w:numPr>
          <w:ilvl w:val="0"/>
          <w:numId w:val="21"/>
        </w:numPr>
        <w:tabs>
          <w:tab w:val="left" w:pos="851"/>
        </w:tabs>
        <w:spacing w:after="120"/>
        <w:ind w:left="1260"/>
        <w:contextualSpacing w:val="0"/>
        <w:jc w:val="both"/>
        <w:rPr>
          <w:rFonts w:ascii="Arial" w:hAnsi="Arial" w:cs="Arial"/>
          <w:sz w:val="22"/>
          <w:szCs w:val="22"/>
        </w:rPr>
      </w:pPr>
      <w:r w:rsidRPr="00C2329D">
        <w:rPr>
          <w:rFonts w:ascii="Arial" w:hAnsi="Arial" w:cs="Arial"/>
          <w:sz w:val="22"/>
          <w:szCs w:val="22"/>
        </w:rPr>
        <w:lastRenderedPageBreak/>
        <w:t>NSW Ombudsman</w:t>
      </w:r>
    </w:p>
    <w:p w14:paraId="705E7780" w14:textId="77777777" w:rsidR="00903205" w:rsidRPr="00C2329D" w:rsidRDefault="00903205" w:rsidP="004F23AD">
      <w:pPr>
        <w:pStyle w:val="ListParagraph"/>
        <w:numPr>
          <w:ilvl w:val="0"/>
          <w:numId w:val="21"/>
        </w:numPr>
        <w:tabs>
          <w:tab w:val="left" w:pos="851"/>
        </w:tabs>
        <w:spacing w:after="120"/>
        <w:ind w:left="1260"/>
        <w:contextualSpacing w:val="0"/>
        <w:jc w:val="both"/>
        <w:rPr>
          <w:rFonts w:ascii="Arial" w:hAnsi="Arial" w:cs="Arial"/>
          <w:sz w:val="22"/>
          <w:szCs w:val="22"/>
        </w:rPr>
      </w:pPr>
      <w:r w:rsidRPr="00C2329D">
        <w:rPr>
          <w:rFonts w:ascii="Arial" w:hAnsi="Arial" w:cs="Arial"/>
          <w:sz w:val="22"/>
          <w:szCs w:val="22"/>
        </w:rPr>
        <w:t>Audit Office of NSW</w:t>
      </w:r>
    </w:p>
    <w:p w14:paraId="731B6FD8" w14:textId="0F7E5A23" w:rsidR="00903205" w:rsidRPr="00C2329D" w:rsidRDefault="00903205" w:rsidP="004F23AD">
      <w:pPr>
        <w:pStyle w:val="ListParagraph"/>
        <w:numPr>
          <w:ilvl w:val="0"/>
          <w:numId w:val="21"/>
        </w:numPr>
        <w:tabs>
          <w:tab w:val="left" w:pos="851"/>
        </w:tabs>
        <w:spacing w:after="120"/>
        <w:ind w:left="1260"/>
        <w:contextualSpacing w:val="0"/>
        <w:jc w:val="both"/>
        <w:rPr>
          <w:rFonts w:ascii="Arial" w:hAnsi="Arial" w:cs="Arial"/>
          <w:sz w:val="22"/>
          <w:szCs w:val="22"/>
        </w:rPr>
      </w:pPr>
      <w:r w:rsidRPr="00C2329D">
        <w:rPr>
          <w:rFonts w:ascii="Arial" w:hAnsi="Arial" w:cs="Arial"/>
          <w:sz w:val="22"/>
          <w:szCs w:val="22"/>
        </w:rPr>
        <w:t>NSW Independent Commission Against Corruption</w:t>
      </w:r>
    </w:p>
    <w:p w14:paraId="7E9EA587" w14:textId="77777777" w:rsidR="00903205" w:rsidRPr="00C2329D" w:rsidRDefault="00903205" w:rsidP="004F23AD">
      <w:pPr>
        <w:pStyle w:val="ListParagraph"/>
        <w:numPr>
          <w:ilvl w:val="0"/>
          <w:numId w:val="21"/>
        </w:numPr>
        <w:tabs>
          <w:tab w:val="left" w:pos="851"/>
        </w:tabs>
        <w:spacing w:after="120"/>
        <w:ind w:left="1260"/>
        <w:contextualSpacing w:val="0"/>
        <w:jc w:val="both"/>
        <w:rPr>
          <w:rFonts w:ascii="Arial" w:hAnsi="Arial" w:cs="Arial"/>
          <w:sz w:val="22"/>
          <w:szCs w:val="22"/>
        </w:rPr>
      </w:pPr>
      <w:r w:rsidRPr="00C2329D">
        <w:rPr>
          <w:rFonts w:ascii="Arial" w:hAnsi="Arial" w:cs="Arial"/>
          <w:sz w:val="22"/>
          <w:szCs w:val="22"/>
        </w:rPr>
        <w:t>Department of Planning, Housing and Infrastructure in relation to the following provisions of the Local Government Act 1993:</w:t>
      </w:r>
    </w:p>
    <w:p w14:paraId="27413A2F" w14:textId="7D54AF47" w:rsidR="00903205" w:rsidRPr="00C2329D" w:rsidRDefault="00903205" w:rsidP="004F23AD">
      <w:pPr>
        <w:pStyle w:val="ListParagraph"/>
        <w:numPr>
          <w:ilvl w:val="1"/>
          <w:numId w:val="21"/>
        </w:numPr>
        <w:tabs>
          <w:tab w:val="left" w:pos="851"/>
        </w:tabs>
        <w:spacing w:after="120"/>
        <w:ind w:left="1620"/>
        <w:contextualSpacing w:val="0"/>
        <w:jc w:val="both"/>
        <w:rPr>
          <w:rFonts w:ascii="Arial" w:hAnsi="Arial" w:cs="Arial"/>
          <w:sz w:val="22"/>
          <w:szCs w:val="22"/>
        </w:rPr>
      </w:pPr>
      <w:r w:rsidRPr="00C2329D">
        <w:rPr>
          <w:rFonts w:ascii="Arial" w:hAnsi="Arial" w:cs="Arial"/>
          <w:sz w:val="22"/>
          <w:szCs w:val="22"/>
        </w:rPr>
        <w:t>Chapter 13, Part 5, Division 1</w:t>
      </w:r>
    </w:p>
    <w:p w14:paraId="0C61E695" w14:textId="34D52A55" w:rsidR="00903205" w:rsidRPr="00C2329D" w:rsidRDefault="00903205" w:rsidP="004F23AD">
      <w:pPr>
        <w:pStyle w:val="ListParagraph"/>
        <w:numPr>
          <w:ilvl w:val="1"/>
          <w:numId w:val="21"/>
        </w:numPr>
        <w:tabs>
          <w:tab w:val="left" w:pos="851"/>
        </w:tabs>
        <w:spacing w:after="120"/>
        <w:ind w:left="1620"/>
        <w:contextualSpacing w:val="0"/>
        <w:jc w:val="both"/>
        <w:rPr>
          <w:rFonts w:ascii="Arial" w:hAnsi="Arial" w:cs="Arial"/>
          <w:sz w:val="22"/>
          <w:szCs w:val="22"/>
        </w:rPr>
      </w:pPr>
      <w:r w:rsidRPr="00C2329D">
        <w:rPr>
          <w:rFonts w:ascii="Arial" w:hAnsi="Arial" w:cs="Arial"/>
          <w:sz w:val="22"/>
          <w:szCs w:val="22"/>
        </w:rPr>
        <w:t>Chapter 14, Part 1, Division 3</w:t>
      </w:r>
    </w:p>
    <w:p w14:paraId="22D79CE0" w14:textId="1E1B1061" w:rsidR="00903205" w:rsidRPr="00C2329D" w:rsidRDefault="00903205" w:rsidP="004F23AD">
      <w:pPr>
        <w:pStyle w:val="ListParagraph"/>
        <w:numPr>
          <w:ilvl w:val="1"/>
          <w:numId w:val="21"/>
        </w:numPr>
        <w:tabs>
          <w:tab w:val="left" w:pos="851"/>
        </w:tabs>
        <w:spacing w:after="120"/>
        <w:ind w:left="1620"/>
        <w:contextualSpacing w:val="0"/>
        <w:jc w:val="both"/>
        <w:rPr>
          <w:rFonts w:ascii="Arial" w:hAnsi="Arial" w:cs="Arial"/>
          <w:sz w:val="22"/>
          <w:szCs w:val="22"/>
        </w:rPr>
      </w:pPr>
      <w:r w:rsidRPr="00C2329D">
        <w:rPr>
          <w:rFonts w:ascii="Arial" w:hAnsi="Arial" w:cs="Arial"/>
          <w:sz w:val="22"/>
          <w:szCs w:val="22"/>
        </w:rPr>
        <w:t xml:space="preserve">Chapter 14, Part 3, </w:t>
      </w:r>
      <w:r w:rsidRPr="00C70847">
        <w:rPr>
          <w:rFonts w:ascii="Arial" w:hAnsi="Arial" w:cs="Arial"/>
          <w:sz w:val="22"/>
          <w:szCs w:val="22"/>
        </w:rPr>
        <w:t xml:space="preserve">Division </w:t>
      </w:r>
      <w:r w:rsidR="00C70847">
        <w:rPr>
          <w:rFonts w:ascii="Arial" w:hAnsi="Arial" w:cs="Arial"/>
          <w:sz w:val="22"/>
          <w:szCs w:val="22"/>
        </w:rPr>
        <w:t>5</w:t>
      </w:r>
    </w:p>
    <w:p w14:paraId="44AA0070" w14:textId="54F2B55C" w:rsidR="00903205" w:rsidRPr="00C2329D" w:rsidRDefault="00903205" w:rsidP="004F23AD">
      <w:pPr>
        <w:pStyle w:val="ListParagraph"/>
        <w:numPr>
          <w:ilvl w:val="1"/>
          <w:numId w:val="21"/>
        </w:numPr>
        <w:tabs>
          <w:tab w:val="left" w:pos="851"/>
        </w:tabs>
        <w:spacing w:after="120"/>
        <w:ind w:left="1620"/>
        <w:contextualSpacing w:val="0"/>
        <w:jc w:val="both"/>
        <w:rPr>
          <w:rFonts w:ascii="Arial" w:hAnsi="Arial" w:cs="Arial"/>
          <w:sz w:val="22"/>
          <w:szCs w:val="22"/>
        </w:rPr>
      </w:pPr>
      <w:r w:rsidRPr="00C2329D">
        <w:rPr>
          <w:rFonts w:ascii="Arial" w:hAnsi="Arial" w:cs="Arial"/>
          <w:sz w:val="22"/>
          <w:szCs w:val="22"/>
        </w:rPr>
        <w:t>section 734A</w:t>
      </w:r>
    </w:p>
    <w:p w14:paraId="48DF91F8" w14:textId="77777777" w:rsidR="00903205" w:rsidRPr="00C2329D" w:rsidRDefault="00903205" w:rsidP="004F23AD">
      <w:pPr>
        <w:pStyle w:val="ListParagraph"/>
        <w:numPr>
          <w:ilvl w:val="0"/>
          <w:numId w:val="21"/>
        </w:numPr>
        <w:tabs>
          <w:tab w:val="left" w:pos="851"/>
        </w:tabs>
        <w:spacing w:after="120"/>
        <w:ind w:left="1260"/>
        <w:contextualSpacing w:val="0"/>
        <w:jc w:val="both"/>
        <w:rPr>
          <w:rFonts w:ascii="Arial" w:hAnsi="Arial" w:cs="Arial"/>
          <w:sz w:val="22"/>
          <w:szCs w:val="22"/>
        </w:rPr>
      </w:pPr>
      <w:r w:rsidRPr="00C2329D">
        <w:rPr>
          <w:rFonts w:ascii="Arial" w:hAnsi="Arial" w:cs="Arial"/>
          <w:sz w:val="22"/>
          <w:szCs w:val="22"/>
        </w:rPr>
        <w:t>the NSW Privacy Commissioner, for privacy contraventions</w:t>
      </w:r>
    </w:p>
    <w:p w14:paraId="43EFA34C" w14:textId="77777777" w:rsidR="00903205" w:rsidRPr="00C2329D" w:rsidRDefault="00903205" w:rsidP="004F23AD">
      <w:pPr>
        <w:pStyle w:val="ListParagraph"/>
        <w:numPr>
          <w:ilvl w:val="0"/>
          <w:numId w:val="21"/>
        </w:numPr>
        <w:tabs>
          <w:tab w:val="left" w:pos="851"/>
        </w:tabs>
        <w:spacing w:after="120"/>
        <w:ind w:left="1260"/>
        <w:contextualSpacing w:val="0"/>
        <w:jc w:val="both"/>
        <w:rPr>
          <w:rFonts w:ascii="Arial" w:hAnsi="Arial" w:cs="Arial"/>
          <w:sz w:val="22"/>
          <w:szCs w:val="22"/>
        </w:rPr>
      </w:pPr>
      <w:r w:rsidRPr="00C2329D">
        <w:rPr>
          <w:rFonts w:ascii="Arial" w:hAnsi="Arial" w:cs="Arial"/>
          <w:sz w:val="22"/>
          <w:szCs w:val="22"/>
        </w:rPr>
        <w:t>the NSW Information Commissioner, for government information contraventions</w:t>
      </w:r>
    </w:p>
    <w:p w14:paraId="5B586A08" w14:textId="77777777" w:rsidR="00903205" w:rsidRPr="00C2329D" w:rsidRDefault="00903205" w:rsidP="00903205">
      <w:pPr>
        <w:ind w:left="454"/>
        <w:rPr>
          <w:rFonts w:ascii="Arial" w:hAnsi="Arial" w:cs="Arial"/>
          <w:color w:val="000000"/>
          <w:sz w:val="22"/>
          <w:szCs w:val="22"/>
        </w:rPr>
      </w:pPr>
    </w:p>
    <w:p w14:paraId="69E8A36C" w14:textId="57A5534D" w:rsidR="00903205" w:rsidRDefault="00903205" w:rsidP="00903205">
      <w:pPr>
        <w:ind w:left="454"/>
        <w:rPr>
          <w:rFonts w:ascii="Arial" w:hAnsi="Arial" w:cs="Arial"/>
          <w:color w:val="000000"/>
          <w:sz w:val="22"/>
          <w:szCs w:val="22"/>
        </w:rPr>
      </w:pPr>
      <w:r w:rsidRPr="00C2329D">
        <w:rPr>
          <w:rFonts w:ascii="Arial" w:hAnsi="Arial" w:cs="Arial"/>
          <w:color w:val="000000"/>
          <w:sz w:val="22"/>
          <w:szCs w:val="22"/>
        </w:rPr>
        <w:t>In very limited circumstances you can also make a public interest disclosure to a Member of Parliament or a journalist, but only as outlined below</w:t>
      </w:r>
      <w:r w:rsidR="00C65D9B">
        <w:rPr>
          <w:rFonts w:ascii="Arial" w:hAnsi="Arial" w:cs="Arial"/>
          <w:color w:val="000000"/>
          <w:sz w:val="22"/>
          <w:szCs w:val="22"/>
        </w:rPr>
        <w:t>.</w:t>
      </w:r>
    </w:p>
    <w:p w14:paraId="5ED175B2" w14:textId="77777777" w:rsidR="004F23AD" w:rsidRPr="00C2329D" w:rsidRDefault="004F23AD" w:rsidP="00903205">
      <w:pPr>
        <w:ind w:left="454"/>
        <w:rPr>
          <w:rFonts w:ascii="Arial" w:hAnsi="Arial" w:cs="Arial"/>
          <w:color w:val="000000"/>
          <w:sz w:val="22"/>
          <w:szCs w:val="22"/>
        </w:rPr>
      </w:pPr>
    </w:p>
    <w:p w14:paraId="1CD2635E" w14:textId="77777777" w:rsidR="00903205" w:rsidRPr="0005039A" w:rsidRDefault="00903205" w:rsidP="00903205">
      <w:pPr>
        <w:pStyle w:val="Heading2"/>
        <w:spacing w:before="180" w:after="120"/>
        <w:ind w:left="908" w:hanging="454"/>
        <w:rPr>
          <w:rFonts w:cs="Arial"/>
          <w:bCs/>
          <w:sz w:val="22"/>
          <w:szCs w:val="22"/>
        </w:rPr>
      </w:pPr>
      <w:r w:rsidRPr="0005039A">
        <w:rPr>
          <w:rFonts w:cs="Arial"/>
          <w:bCs/>
          <w:sz w:val="22"/>
          <w:szCs w:val="22"/>
        </w:rPr>
        <w:t>b</w:t>
      </w:r>
      <w:r w:rsidRPr="0005039A">
        <w:rPr>
          <w:rFonts w:cs="Arial"/>
          <w:bCs/>
          <w:sz w:val="22"/>
          <w:szCs w:val="22"/>
        </w:rPr>
        <w:tab/>
        <w:t>Members of Parliament or Journalists</w:t>
      </w:r>
    </w:p>
    <w:p w14:paraId="4E3ACDA9" w14:textId="77777777" w:rsidR="00903205" w:rsidRPr="00C2329D" w:rsidRDefault="00903205" w:rsidP="00903205">
      <w:pPr>
        <w:ind w:left="907"/>
        <w:rPr>
          <w:rFonts w:ascii="Arial" w:hAnsi="Arial" w:cs="Arial"/>
          <w:sz w:val="22"/>
          <w:szCs w:val="22"/>
        </w:rPr>
      </w:pPr>
      <w:r w:rsidRPr="00C2329D">
        <w:rPr>
          <w:rFonts w:ascii="Arial" w:hAnsi="Arial" w:cs="Arial"/>
          <w:sz w:val="22"/>
          <w:szCs w:val="22"/>
        </w:rPr>
        <w:t>To have the protection of the PID Act, individuals reporting wrongdoing to a Member of Parliament (</w:t>
      </w:r>
      <w:r w:rsidRPr="00C2329D">
        <w:rPr>
          <w:rFonts w:ascii="Arial" w:hAnsi="Arial" w:cs="Arial"/>
          <w:bCs/>
          <w:sz w:val="22"/>
          <w:szCs w:val="22"/>
        </w:rPr>
        <w:t>MP</w:t>
      </w:r>
      <w:r w:rsidRPr="00C2329D">
        <w:rPr>
          <w:rFonts w:ascii="Arial" w:hAnsi="Arial" w:cs="Arial"/>
          <w:sz w:val="22"/>
          <w:szCs w:val="22"/>
        </w:rPr>
        <w:t xml:space="preserve">), or a journalist must have already made substantially the same report to a person nominated under this policy to receive such reports.  </w:t>
      </w:r>
    </w:p>
    <w:p w14:paraId="40F0B54B" w14:textId="77777777" w:rsidR="00903205" w:rsidRPr="00C2329D" w:rsidRDefault="00903205" w:rsidP="00903205">
      <w:pPr>
        <w:ind w:left="907"/>
        <w:rPr>
          <w:rFonts w:ascii="Arial" w:hAnsi="Arial" w:cs="Arial"/>
          <w:color w:val="000000"/>
          <w:sz w:val="22"/>
          <w:szCs w:val="22"/>
        </w:rPr>
      </w:pPr>
      <w:r w:rsidRPr="00C2329D">
        <w:rPr>
          <w:rFonts w:ascii="Arial" w:hAnsi="Arial" w:cs="Arial"/>
          <w:color w:val="000000"/>
          <w:sz w:val="22"/>
          <w:szCs w:val="22"/>
        </w:rPr>
        <w:t>In addition, Council must have either:</w:t>
      </w:r>
    </w:p>
    <w:p w14:paraId="6D67E379" w14:textId="5763D42A" w:rsidR="00903205" w:rsidRPr="00C2329D" w:rsidRDefault="00903205" w:rsidP="00C65D9B">
      <w:pPr>
        <w:numPr>
          <w:ilvl w:val="0"/>
          <w:numId w:val="5"/>
        </w:numPr>
        <w:spacing w:after="120"/>
        <w:ind w:left="1260" w:hanging="270"/>
        <w:jc w:val="both"/>
        <w:rPr>
          <w:rFonts w:ascii="Arial" w:hAnsi="Arial" w:cs="Arial"/>
          <w:sz w:val="22"/>
          <w:szCs w:val="22"/>
        </w:rPr>
      </w:pPr>
      <w:r w:rsidRPr="00C2329D">
        <w:rPr>
          <w:rFonts w:ascii="Arial" w:hAnsi="Arial" w:cs="Arial"/>
          <w:sz w:val="22"/>
          <w:szCs w:val="22"/>
        </w:rPr>
        <w:t>decided not to investigate the matter</w:t>
      </w:r>
    </w:p>
    <w:p w14:paraId="458E8202" w14:textId="2BCF24FA" w:rsidR="00903205" w:rsidRPr="00C2329D" w:rsidRDefault="00903205" w:rsidP="00C65D9B">
      <w:pPr>
        <w:numPr>
          <w:ilvl w:val="0"/>
          <w:numId w:val="5"/>
        </w:numPr>
        <w:spacing w:after="120"/>
        <w:ind w:left="1260" w:hanging="270"/>
        <w:jc w:val="both"/>
        <w:rPr>
          <w:rFonts w:ascii="Arial" w:hAnsi="Arial" w:cs="Arial"/>
          <w:sz w:val="22"/>
          <w:szCs w:val="22"/>
        </w:rPr>
      </w:pPr>
      <w:r w:rsidRPr="00C2329D">
        <w:rPr>
          <w:rFonts w:ascii="Arial" w:hAnsi="Arial" w:cs="Arial"/>
          <w:sz w:val="22"/>
          <w:szCs w:val="22"/>
        </w:rPr>
        <w:t>decided to investigate the matter, but not completed the investigation within six months of the original report</w:t>
      </w:r>
    </w:p>
    <w:p w14:paraId="071E53AF" w14:textId="77777777" w:rsidR="00903205" w:rsidRPr="00C2329D" w:rsidRDefault="00903205" w:rsidP="00C65D9B">
      <w:pPr>
        <w:numPr>
          <w:ilvl w:val="0"/>
          <w:numId w:val="5"/>
        </w:numPr>
        <w:spacing w:after="120"/>
        <w:ind w:left="1260" w:hanging="270"/>
        <w:jc w:val="both"/>
        <w:rPr>
          <w:rFonts w:ascii="Arial" w:hAnsi="Arial" w:cs="Arial"/>
          <w:sz w:val="22"/>
          <w:szCs w:val="22"/>
        </w:rPr>
      </w:pPr>
      <w:r w:rsidRPr="00C2329D">
        <w:rPr>
          <w:rFonts w:ascii="Arial" w:hAnsi="Arial" w:cs="Arial"/>
          <w:sz w:val="22"/>
          <w:szCs w:val="22"/>
        </w:rPr>
        <w:t>not advised you, within six months of the report being made, the results of the investigation.</w:t>
      </w:r>
    </w:p>
    <w:p w14:paraId="317D0298" w14:textId="77777777" w:rsidR="00903205" w:rsidRPr="00C2329D" w:rsidRDefault="00903205" w:rsidP="00903205">
      <w:pPr>
        <w:ind w:left="907"/>
        <w:rPr>
          <w:rFonts w:ascii="Arial" w:hAnsi="Arial" w:cs="Arial"/>
          <w:sz w:val="22"/>
          <w:szCs w:val="22"/>
        </w:rPr>
      </w:pPr>
      <w:r w:rsidRPr="00C2329D">
        <w:rPr>
          <w:rFonts w:ascii="Arial" w:hAnsi="Arial" w:cs="Arial"/>
          <w:sz w:val="22"/>
          <w:szCs w:val="22"/>
        </w:rPr>
        <w:t>Most importantly – to be protected under the PID Act – if you report wrongdoing to an MP or a journalist you will need to be able to prove that you have reasonable grounds for believing that the disclosure is substantially true and that it is in fact substantially true.</w:t>
      </w:r>
    </w:p>
    <w:p w14:paraId="23D94688" w14:textId="77777777" w:rsidR="00903205" w:rsidRPr="00C65D9B" w:rsidRDefault="00903205" w:rsidP="00903205">
      <w:pPr>
        <w:pStyle w:val="Heading2"/>
        <w:spacing w:before="180" w:after="120"/>
        <w:ind w:left="908" w:hanging="454"/>
        <w:rPr>
          <w:rFonts w:cs="Arial"/>
          <w:bCs/>
          <w:sz w:val="22"/>
          <w:szCs w:val="22"/>
        </w:rPr>
      </w:pPr>
      <w:r w:rsidRPr="00C65D9B">
        <w:rPr>
          <w:rFonts w:cs="Arial"/>
          <w:bCs/>
          <w:sz w:val="22"/>
          <w:szCs w:val="22"/>
        </w:rPr>
        <w:t>c</w:t>
      </w:r>
      <w:r w:rsidRPr="00C65D9B">
        <w:rPr>
          <w:rFonts w:cs="Arial"/>
          <w:bCs/>
          <w:sz w:val="22"/>
          <w:szCs w:val="22"/>
        </w:rPr>
        <w:tab/>
        <w:t>Other external reporting</w:t>
      </w:r>
    </w:p>
    <w:p w14:paraId="6173838E" w14:textId="3F9BCBA7" w:rsidR="00903205" w:rsidRPr="00C2329D" w:rsidRDefault="00903205" w:rsidP="00903205">
      <w:pPr>
        <w:ind w:left="907"/>
        <w:rPr>
          <w:rFonts w:ascii="Arial" w:hAnsi="Arial" w:cs="Arial"/>
          <w:sz w:val="22"/>
          <w:szCs w:val="22"/>
        </w:rPr>
      </w:pPr>
      <w:r w:rsidRPr="00C2329D">
        <w:rPr>
          <w:rFonts w:ascii="Arial" w:hAnsi="Arial" w:cs="Arial"/>
          <w:sz w:val="22"/>
          <w:szCs w:val="22"/>
        </w:rPr>
        <w:t>If you report wrongdoing to a person or authority that is not listed above or make a report to an MP or journalist without following the steps outlined above, you will not be protected under the PID Act.  This may mean you will be in breach of legal obligations or</w:t>
      </w:r>
      <w:r w:rsidR="002B0DB7">
        <w:rPr>
          <w:rFonts w:ascii="Arial" w:hAnsi="Arial" w:cs="Arial"/>
          <w:sz w:val="22"/>
          <w:szCs w:val="22"/>
        </w:rPr>
        <w:t xml:space="preserve"> the</w:t>
      </w:r>
      <w:r w:rsidRPr="00C2329D">
        <w:rPr>
          <w:rFonts w:ascii="Arial" w:hAnsi="Arial" w:cs="Arial"/>
          <w:sz w:val="22"/>
          <w:szCs w:val="22"/>
        </w:rPr>
        <w:t xml:space="preserve"> </w:t>
      </w:r>
      <w:r w:rsidR="002B0DB7">
        <w:rPr>
          <w:rFonts w:ascii="Arial" w:hAnsi="Arial" w:cs="Arial"/>
          <w:i/>
          <w:iCs/>
          <w:sz w:val="22"/>
          <w:szCs w:val="22"/>
        </w:rPr>
        <w:t>Yass Valley Council Code of Conduct</w:t>
      </w:r>
      <w:r w:rsidRPr="00C2329D">
        <w:rPr>
          <w:rFonts w:ascii="Arial" w:hAnsi="Arial" w:cs="Arial"/>
          <w:sz w:val="22"/>
          <w:szCs w:val="22"/>
        </w:rPr>
        <w:t xml:space="preserve"> – by, for example, disclosing confidential information.</w:t>
      </w:r>
    </w:p>
    <w:p w14:paraId="278AC89C" w14:textId="4C6666B0" w:rsidR="00903205" w:rsidRDefault="00903205" w:rsidP="00903205">
      <w:pPr>
        <w:ind w:left="907"/>
        <w:rPr>
          <w:rFonts w:ascii="Arial" w:hAnsi="Arial" w:cs="Arial"/>
          <w:spacing w:val="-3"/>
          <w:sz w:val="22"/>
          <w:szCs w:val="22"/>
        </w:rPr>
      </w:pPr>
      <w:r w:rsidRPr="00C2329D">
        <w:rPr>
          <w:rFonts w:ascii="Arial" w:hAnsi="Arial" w:cs="Arial"/>
          <w:sz w:val="22"/>
          <w:szCs w:val="22"/>
        </w:rPr>
        <w:t>For more information about</w:t>
      </w:r>
      <w:r w:rsidRPr="00C2329D">
        <w:rPr>
          <w:rFonts w:ascii="Arial" w:hAnsi="Arial" w:cs="Arial"/>
          <w:spacing w:val="-3"/>
          <w:sz w:val="22"/>
          <w:szCs w:val="22"/>
        </w:rPr>
        <w:t xml:space="preserve"> externally reporting wrongdoing</w:t>
      </w:r>
      <w:r w:rsidRPr="00C2329D">
        <w:rPr>
          <w:rFonts w:ascii="Arial" w:hAnsi="Arial" w:cs="Arial"/>
          <w:color w:val="000000"/>
          <w:spacing w:val="-3"/>
          <w:sz w:val="22"/>
          <w:szCs w:val="22"/>
        </w:rPr>
        <w:t>,</w:t>
      </w:r>
      <w:r w:rsidRPr="00C2329D">
        <w:rPr>
          <w:rFonts w:ascii="Arial" w:hAnsi="Arial" w:cs="Arial"/>
          <w:i/>
          <w:color w:val="000000"/>
          <w:spacing w:val="-3"/>
          <w:sz w:val="22"/>
          <w:szCs w:val="22"/>
        </w:rPr>
        <w:t xml:space="preserve"> </w:t>
      </w:r>
      <w:r w:rsidRPr="00C2329D">
        <w:rPr>
          <w:rFonts w:ascii="Arial" w:hAnsi="Arial" w:cs="Arial"/>
          <w:color w:val="000000"/>
          <w:spacing w:val="-3"/>
          <w:sz w:val="22"/>
          <w:szCs w:val="22"/>
        </w:rPr>
        <w:t>co</w:t>
      </w:r>
      <w:r w:rsidRPr="00C2329D">
        <w:rPr>
          <w:rFonts w:ascii="Arial" w:hAnsi="Arial" w:cs="Arial"/>
          <w:spacing w:val="-3"/>
          <w:sz w:val="22"/>
          <w:szCs w:val="22"/>
        </w:rPr>
        <w:t xml:space="preserve">ntact the NSW </w:t>
      </w:r>
      <w:r w:rsidR="009042BC">
        <w:rPr>
          <w:rFonts w:ascii="Arial" w:hAnsi="Arial" w:cs="Arial"/>
          <w:spacing w:val="-3"/>
          <w:sz w:val="22"/>
          <w:szCs w:val="22"/>
        </w:rPr>
        <w:t>O</w:t>
      </w:r>
      <w:r w:rsidRPr="00C2329D">
        <w:rPr>
          <w:rFonts w:ascii="Arial" w:hAnsi="Arial" w:cs="Arial"/>
          <w:spacing w:val="-3"/>
          <w:sz w:val="22"/>
          <w:szCs w:val="22"/>
        </w:rPr>
        <w:t>mbudsman’s Public Interest Disclosures Unit. Their contact details are provided at the end of this policy.</w:t>
      </w:r>
    </w:p>
    <w:p w14:paraId="50BC8FDB" w14:textId="77777777" w:rsidR="0005039A" w:rsidRPr="00C2329D" w:rsidRDefault="0005039A" w:rsidP="00903205">
      <w:pPr>
        <w:ind w:left="907"/>
        <w:rPr>
          <w:rFonts w:ascii="Arial" w:hAnsi="Arial" w:cs="Arial"/>
          <w:spacing w:val="-3"/>
          <w:sz w:val="22"/>
          <w:szCs w:val="22"/>
        </w:rPr>
      </w:pPr>
    </w:p>
    <w:p w14:paraId="123EE357" w14:textId="57B774EF" w:rsidR="00903205" w:rsidRPr="0005039A" w:rsidRDefault="00903205" w:rsidP="00903205">
      <w:pPr>
        <w:pStyle w:val="H2"/>
        <w:rPr>
          <w:b/>
          <w:bCs w:val="0"/>
          <w:color w:val="004F7A"/>
          <w:sz w:val="24"/>
          <w:szCs w:val="24"/>
        </w:rPr>
      </w:pPr>
      <w:bookmarkStart w:id="20" w:name="_Toc208993183"/>
      <w:r w:rsidRPr="0005039A">
        <w:rPr>
          <w:b/>
          <w:bCs w:val="0"/>
          <w:color w:val="004F7A"/>
          <w:sz w:val="24"/>
          <w:szCs w:val="24"/>
        </w:rPr>
        <w:t>9</w:t>
      </w:r>
      <w:r w:rsidRPr="0005039A">
        <w:rPr>
          <w:b/>
          <w:bCs w:val="0"/>
          <w:color w:val="004F7A"/>
          <w:sz w:val="24"/>
          <w:szCs w:val="24"/>
        </w:rPr>
        <w:tab/>
        <w:t xml:space="preserve">How to </w:t>
      </w:r>
      <w:r w:rsidR="000D7AC9" w:rsidRPr="0005039A">
        <w:rPr>
          <w:b/>
          <w:bCs w:val="0"/>
          <w:color w:val="004F7A"/>
          <w:sz w:val="24"/>
          <w:szCs w:val="24"/>
        </w:rPr>
        <w:t>m</w:t>
      </w:r>
      <w:r w:rsidRPr="0005039A">
        <w:rPr>
          <w:b/>
          <w:bCs w:val="0"/>
          <w:color w:val="004F7A"/>
          <w:sz w:val="24"/>
          <w:szCs w:val="24"/>
        </w:rPr>
        <w:t xml:space="preserve">ake a </w:t>
      </w:r>
      <w:r w:rsidR="000D7AC9" w:rsidRPr="0005039A">
        <w:rPr>
          <w:b/>
          <w:bCs w:val="0"/>
          <w:color w:val="004F7A"/>
          <w:sz w:val="24"/>
          <w:szCs w:val="24"/>
        </w:rPr>
        <w:t>r</w:t>
      </w:r>
      <w:r w:rsidRPr="0005039A">
        <w:rPr>
          <w:b/>
          <w:bCs w:val="0"/>
          <w:color w:val="004F7A"/>
          <w:sz w:val="24"/>
          <w:szCs w:val="24"/>
        </w:rPr>
        <w:t>eport</w:t>
      </w:r>
      <w:bookmarkEnd w:id="20"/>
    </w:p>
    <w:p w14:paraId="11A42BD8" w14:textId="77777777" w:rsidR="00903205" w:rsidRPr="00C2329D" w:rsidRDefault="00903205" w:rsidP="00903205">
      <w:pPr>
        <w:ind w:left="454"/>
        <w:rPr>
          <w:rFonts w:ascii="Arial" w:hAnsi="Arial" w:cs="Arial"/>
          <w:sz w:val="22"/>
          <w:szCs w:val="22"/>
        </w:rPr>
      </w:pPr>
      <w:r w:rsidRPr="00C2329D">
        <w:rPr>
          <w:rFonts w:ascii="Arial" w:hAnsi="Arial" w:cs="Arial"/>
          <w:sz w:val="22"/>
          <w:szCs w:val="22"/>
        </w:rPr>
        <w:t xml:space="preserve">You can report wrongdoing in writing or verbally.  You are encouraged to make a report in writing as this can help to avoid any confusion or misinterpretation.  </w:t>
      </w:r>
    </w:p>
    <w:p w14:paraId="14B1F3E9" w14:textId="77777777" w:rsidR="000D7AC9" w:rsidRPr="00C2329D" w:rsidRDefault="000D7AC9" w:rsidP="00903205">
      <w:pPr>
        <w:ind w:left="454"/>
        <w:rPr>
          <w:rFonts w:ascii="Arial" w:hAnsi="Arial" w:cs="Arial"/>
          <w:sz w:val="22"/>
          <w:szCs w:val="22"/>
        </w:rPr>
      </w:pPr>
    </w:p>
    <w:p w14:paraId="6232A986" w14:textId="77777777" w:rsidR="00903205" w:rsidRPr="00C2329D" w:rsidRDefault="00903205" w:rsidP="00903205">
      <w:pPr>
        <w:ind w:left="454"/>
        <w:rPr>
          <w:rFonts w:ascii="Arial" w:hAnsi="Arial" w:cs="Arial"/>
          <w:sz w:val="22"/>
          <w:szCs w:val="22"/>
        </w:rPr>
      </w:pPr>
      <w:r w:rsidRPr="00C2329D">
        <w:rPr>
          <w:rFonts w:ascii="Arial" w:hAnsi="Arial" w:cs="Arial"/>
          <w:sz w:val="22"/>
          <w:szCs w:val="22"/>
        </w:rPr>
        <w:t>If a report is made verbally, the person receiving the report will make a comprehensive record of the report and will ask the person making the report to sign this record.  If the reporter agrees to sign the record, they will be provided with a copy of this record.</w:t>
      </w:r>
    </w:p>
    <w:p w14:paraId="79ABB24D" w14:textId="77777777" w:rsidR="00B477C2" w:rsidRPr="00C2329D" w:rsidRDefault="00B477C2" w:rsidP="00903205">
      <w:pPr>
        <w:ind w:left="454"/>
        <w:rPr>
          <w:rFonts w:ascii="Arial" w:hAnsi="Arial" w:cs="Arial"/>
          <w:sz w:val="22"/>
          <w:szCs w:val="22"/>
        </w:rPr>
      </w:pPr>
    </w:p>
    <w:p w14:paraId="4C9E7264" w14:textId="77777777" w:rsidR="00903205" w:rsidRPr="00C2329D" w:rsidRDefault="00903205" w:rsidP="004F23AD">
      <w:pPr>
        <w:spacing w:after="120"/>
        <w:ind w:left="432"/>
        <w:rPr>
          <w:rFonts w:ascii="Arial" w:hAnsi="Arial" w:cs="Arial"/>
          <w:b/>
          <w:bCs/>
          <w:i/>
          <w:iCs/>
          <w:sz w:val="22"/>
          <w:szCs w:val="22"/>
        </w:rPr>
      </w:pPr>
      <w:r w:rsidRPr="00C2329D">
        <w:rPr>
          <w:rFonts w:ascii="Arial" w:hAnsi="Arial" w:cs="Arial"/>
          <w:b/>
          <w:bCs/>
          <w:i/>
          <w:iCs/>
          <w:sz w:val="22"/>
          <w:szCs w:val="22"/>
        </w:rPr>
        <w:lastRenderedPageBreak/>
        <w:t>Can a Report be Anonymous?</w:t>
      </w:r>
    </w:p>
    <w:p w14:paraId="759731B4" w14:textId="77777777" w:rsidR="00903205" w:rsidRPr="00C2329D" w:rsidRDefault="00903205" w:rsidP="009042BC">
      <w:pPr>
        <w:spacing w:after="120"/>
        <w:ind w:left="461"/>
        <w:rPr>
          <w:rFonts w:ascii="Arial" w:hAnsi="Arial" w:cs="Arial"/>
          <w:sz w:val="22"/>
          <w:szCs w:val="22"/>
        </w:rPr>
      </w:pPr>
      <w:r w:rsidRPr="00C2329D">
        <w:rPr>
          <w:rFonts w:ascii="Arial" w:hAnsi="Arial" w:cs="Arial"/>
          <w:sz w:val="22"/>
          <w:szCs w:val="22"/>
        </w:rPr>
        <w:t>A disclosure, if made anonymously, may still be a voluntary public interest disclosure if it meets the other criteria outlined in this policy.</w:t>
      </w:r>
    </w:p>
    <w:p w14:paraId="445ABC41" w14:textId="77777777" w:rsidR="00903205" w:rsidRDefault="00903205" w:rsidP="00903205">
      <w:pPr>
        <w:ind w:left="454"/>
        <w:rPr>
          <w:rFonts w:ascii="Arial" w:hAnsi="Arial" w:cs="Arial"/>
          <w:sz w:val="22"/>
          <w:szCs w:val="22"/>
        </w:rPr>
      </w:pPr>
      <w:r w:rsidRPr="00C2329D">
        <w:rPr>
          <w:rFonts w:ascii="Arial" w:hAnsi="Arial" w:cs="Arial"/>
          <w:sz w:val="22"/>
          <w:szCs w:val="22"/>
        </w:rPr>
        <w:t xml:space="preserve">There will be some situations where you may not want to identify yourself when you make a report.  These reports will still be dealt with by </w:t>
      </w:r>
      <w:r w:rsidRPr="00C2329D">
        <w:rPr>
          <w:rStyle w:val="Replacement"/>
          <w:rFonts w:ascii="Arial" w:hAnsi="Arial" w:cs="Arial"/>
          <w:i w:val="0"/>
          <w:color w:val="000000"/>
          <w:sz w:val="22"/>
          <w:szCs w:val="22"/>
        </w:rPr>
        <w:t>Council</w:t>
      </w:r>
      <w:r w:rsidRPr="00C2329D">
        <w:rPr>
          <w:rStyle w:val="Replacement"/>
          <w:rFonts w:ascii="Arial" w:hAnsi="Arial" w:cs="Arial"/>
          <w:iCs/>
          <w:color w:val="000000"/>
          <w:sz w:val="22"/>
          <w:szCs w:val="22"/>
        </w:rPr>
        <w:t xml:space="preserve">. </w:t>
      </w:r>
      <w:r w:rsidRPr="00C2329D">
        <w:rPr>
          <w:rFonts w:ascii="Arial" w:hAnsi="Arial" w:cs="Arial"/>
          <w:sz w:val="22"/>
          <w:szCs w:val="22"/>
        </w:rPr>
        <w:t>However, reporters should note that Council cannot provide a reporter with any necessary protection and support, as well as feedback about what action is to be taken or has been taken to deal with the issues raised in the report, or the outcome of any investigation, if a report is made anonymously.</w:t>
      </w:r>
    </w:p>
    <w:p w14:paraId="660B7BF4" w14:textId="77777777" w:rsidR="0005039A" w:rsidRPr="00C2329D" w:rsidRDefault="0005039A" w:rsidP="00903205">
      <w:pPr>
        <w:ind w:left="454"/>
        <w:rPr>
          <w:rFonts w:ascii="Arial" w:hAnsi="Arial" w:cs="Arial"/>
          <w:sz w:val="22"/>
          <w:szCs w:val="22"/>
        </w:rPr>
      </w:pPr>
    </w:p>
    <w:p w14:paraId="67F4D8CF" w14:textId="71499053" w:rsidR="00903205" w:rsidRPr="0005039A" w:rsidRDefault="00903205" w:rsidP="00903205">
      <w:pPr>
        <w:pStyle w:val="H2"/>
        <w:rPr>
          <w:b/>
          <w:bCs w:val="0"/>
          <w:color w:val="004F7A"/>
          <w:sz w:val="24"/>
          <w:szCs w:val="24"/>
        </w:rPr>
      </w:pPr>
      <w:bookmarkStart w:id="21" w:name="_Toc303676480"/>
      <w:bookmarkStart w:id="22" w:name="_Toc208993184"/>
      <w:r w:rsidRPr="0005039A">
        <w:rPr>
          <w:b/>
          <w:bCs w:val="0"/>
          <w:color w:val="004F7A"/>
          <w:sz w:val="24"/>
          <w:szCs w:val="24"/>
        </w:rPr>
        <w:t>10</w:t>
      </w:r>
      <w:r w:rsidRPr="0005039A">
        <w:rPr>
          <w:b/>
          <w:bCs w:val="0"/>
          <w:color w:val="004F7A"/>
          <w:sz w:val="24"/>
          <w:szCs w:val="24"/>
        </w:rPr>
        <w:tab/>
        <w:t xml:space="preserve">Feedback to </w:t>
      </w:r>
      <w:r w:rsidR="00B477C2" w:rsidRPr="0005039A">
        <w:rPr>
          <w:b/>
          <w:bCs w:val="0"/>
          <w:color w:val="004F7A"/>
          <w:sz w:val="24"/>
          <w:szCs w:val="24"/>
        </w:rPr>
        <w:t>i</w:t>
      </w:r>
      <w:r w:rsidRPr="0005039A">
        <w:rPr>
          <w:b/>
          <w:bCs w:val="0"/>
          <w:color w:val="004F7A"/>
          <w:sz w:val="24"/>
          <w:szCs w:val="24"/>
        </w:rPr>
        <w:t xml:space="preserve">ndividuals </w:t>
      </w:r>
      <w:r w:rsidR="00B477C2" w:rsidRPr="0005039A">
        <w:rPr>
          <w:b/>
          <w:bCs w:val="0"/>
          <w:color w:val="004F7A"/>
          <w:sz w:val="24"/>
          <w:szCs w:val="24"/>
        </w:rPr>
        <w:t>w</w:t>
      </w:r>
      <w:r w:rsidRPr="0005039A">
        <w:rPr>
          <w:b/>
          <w:bCs w:val="0"/>
          <w:color w:val="004F7A"/>
          <w:sz w:val="24"/>
          <w:szCs w:val="24"/>
        </w:rPr>
        <w:t xml:space="preserve">ho </w:t>
      </w:r>
      <w:r w:rsidR="00B477C2" w:rsidRPr="0005039A">
        <w:rPr>
          <w:b/>
          <w:bCs w:val="0"/>
          <w:color w:val="004F7A"/>
          <w:sz w:val="24"/>
          <w:szCs w:val="24"/>
        </w:rPr>
        <w:t>v</w:t>
      </w:r>
      <w:r w:rsidRPr="0005039A">
        <w:rPr>
          <w:b/>
          <w:bCs w:val="0"/>
          <w:color w:val="004F7A"/>
          <w:sz w:val="24"/>
          <w:szCs w:val="24"/>
        </w:rPr>
        <w:t xml:space="preserve">oluntarily </w:t>
      </w:r>
      <w:r w:rsidR="00B477C2" w:rsidRPr="0005039A">
        <w:rPr>
          <w:b/>
          <w:bCs w:val="0"/>
          <w:color w:val="004F7A"/>
          <w:sz w:val="24"/>
          <w:szCs w:val="24"/>
        </w:rPr>
        <w:t>r</w:t>
      </w:r>
      <w:r w:rsidRPr="0005039A">
        <w:rPr>
          <w:b/>
          <w:bCs w:val="0"/>
          <w:color w:val="004F7A"/>
          <w:sz w:val="24"/>
          <w:szCs w:val="24"/>
        </w:rPr>
        <w:t xml:space="preserve">eport </w:t>
      </w:r>
      <w:r w:rsidR="00B477C2" w:rsidRPr="0005039A">
        <w:rPr>
          <w:b/>
          <w:bCs w:val="0"/>
          <w:color w:val="004F7A"/>
          <w:sz w:val="24"/>
          <w:szCs w:val="24"/>
        </w:rPr>
        <w:t>w</w:t>
      </w:r>
      <w:r w:rsidRPr="0005039A">
        <w:rPr>
          <w:b/>
          <w:bCs w:val="0"/>
          <w:color w:val="004F7A"/>
          <w:sz w:val="24"/>
          <w:szCs w:val="24"/>
        </w:rPr>
        <w:t>rongdoing</w:t>
      </w:r>
      <w:bookmarkEnd w:id="21"/>
      <w:bookmarkEnd w:id="22"/>
    </w:p>
    <w:p w14:paraId="372E7D2D" w14:textId="65EA5C9C" w:rsidR="00903205" w:rsidRPr="00C2329D" w:rsidRDefault="0087594F" w:rsidP="00903205">
      <w:pPr>
        <w:ind w:left="454"/>
        <w:rPr>
          <w:rFonts w:ascii="Arial" w:hAnsi="Arial" w:cs="Arial"/>
          <w:sz w:val="22"/>
          <w:szCs w:val="22"/>
        </w:rPr>
      </w:pPr>
      <w:r>
        <w:rPr>
          <w:rFonts w:ascii="Arial" w:hAnsi="Arial" w:cs="Arial"/>
          <w:sz w:val="22"/>
          <w:szCs w:val="22"/>
        </w:rPr>
        <w:t>Officers</w:t>
      </w:r>
      <w:r w:rsidR="00903205" w:rsidRPr="00C2329D">
        <w:rPr>
          <w:rFonts w:ascii="Arial" w:hAnsi="Arial" w:cs="Arial"/>
          <w:sz w:val="22"/>
          <w:szCs w:val="22"/>
        </w:rPr>
        <w:t xml:space="preserve">, </w:t>
      </w:r>
      <w:r>
        <w:rPr>
          <w:rFonts w:ascii="Arial" w:hAnsi="Arial" w:cs="Arial"/>
          <w:sz w:val="22"/>
          <w:szCs w:val="22"/>
        </w:rPr>
        <w:t>c</w:t>
      </w:r>
      <w:r w:rsidR="00903205" w:rsidRPr="00C2329D">
        <w:rPr>
          <w:rFonts w:ascii="Arial" w:hAnsi="Arial" w:cs="Arial"/>
          <w:sz w:val="22"/>
          <w:szCs w:val="22"/>
        </w:rPr>
        <w:t>ouncillors and other identified stakeholders who voluntarily report wrongdoing will be told what is happening in response to their report.</w:t>
      </w:r>
    </w:p>
    <w:p w14:paraId="0D850A7B" w14:textId="77777777" w:rsidR="00903205" w:rsidRPr="0005039A" w:rsidRDefault="00903205" w:rsidP="00903205">
      <w:pPr>
        <w:pStyle w:val="Heading2"/>
        <w:spacing w:before="180" w:after="120"/>
        <w:ind w:left="908" w:hanging="454"/>
        <w:rPr>
          <w:rFonts w:cs="Arial"/>
          <w:bCs/>
          <w:sz w:val="22"/>
          <w:szCs w:val="22"/>
        </w:rPr>
      </w:pPr>
      <w:r w:rsidRPr="0005039A">
        <w:rPr>
          <w:rFonts w:cs="Arial"/>
          <w:bCs/>
          <w:sz w:val="22"/>
          <w:szCs w:val="22"/>
        </w:rPr>
        <w:t>a</w:t>
      </w:r>
      <w:r w:rsidRPr="0005039A">
        <w:rPr>
          <w:rFonts w:cs="Arial"/>
          <w:bCs/>
          <w:sz w:val="22"/>
          <w:szCs w:val="22"/>
        </w:rPr>
        <w:tab/>
        <w:t>Acknowledgement</w:t>
      </w:r>
    </w:p>
    <w:p w14:paraId="43EFD013" w14:textId="77777777" w:rsidR="00903205" w:rsidRPr="00C2329D" w:rsidRDefault="00903205" w:rsidP="00457802">
      <w:pPr>
        <w:spacing w:after="120"/>
        <w:ind w:left="907"/>
        <w:rPr>
          <w:rFonts w:ascii="Arial" w:hAnsi="Arial" w:cs="Arial"/>
          <w:sz w:val="22"/>
          <w:szCs w:val="22"/>
        </w:rPr>
      </w:pPr>
      <w:r w:rsidRPr="00C2329D">
        <w:rPr>
          <w:rFonts w:ascii="Arial" w:hAnsi="Arial" w:cs="Arial"/>
          <w:sz w:val="22"/>
          <w:szCs w:val="22"/>
        </w:rPr>
        <w:t xml:space="preserve">When you make a report, </w:t>
      </w:r>
      <w:r w:rsidRPr="00C2329D">
        <w:rPr>
          <w:rStyle w:val="Replacement"/>
          <w:rFonts w:ascii="Arial" w:hAnsi="Arial" w:cs="Arial"/>
          <w:i w:val="0"/>
          <w:iCs/>
          <w:color w:val="000000"/>
          <w:sz w:val="22"/>
          <w:szCs w:val="22"/>
        </w:rPr>
        <w:t>Council</w:t>
      </w:r>
      <w:r w:rsidRPr="00C2329D">
        <w:rPr>
          <w:rStyle w:val="Replacement"/>
          <w:rFonts w:ascii="Arial" w:hAnsi="Arial" w:cs="Arial"/>
          <w:color w:val="000000"/>
          <w:sz w:val="22"/>
          <w:szCs w:val="22"/>
        </w:rPr>
        <w:t xml:space="preserve"> </w:t>
      </w:r>
      <w:r w:rsidRPr="00C2329D">
        <w:rPr>
          <w:rFonts w:ascii="Arial" w:hAnsi="Arial" w:cs="Arial"/>
          <w:sz w:val="22"/>
          <w:szCs w:val="22"/>
        </w:rPr>
        <w:t>will contact you in writing as soon as is practicable, however no later than within 21 days of receipt of your report, to provide you with a copy of this Policy and to confirm that your report has been received, and to advise:</w:t>
      </w:r>
    </w:p>
    <w:p w14:paraId="620E3600" w14:textId="1E4DFFA4" w:rsidR="00903205" w:rsidRPr="00C2329D" w:rsidRDefault="00903205" w:rsidP="00457802">
      <w:pPr>
        <w:numPr>
          <w:ilvl w:val="0"/>
          <w:numId w:val="5"/>
        </w:numPr>
        <w:spacing w:after="120"/>
        <w:ind w:left="1260" w:hanging="353"/>
        <w:jc w:val="both"/>
        <w:rPr>
          <w:rFonts w:ascii="Arial" w:hAnsi="Arial" w:cs="Arial"/>
          <w:sz w:val="22"/>
          <w:szCs w:val="22"/>
        </w:rPr>
      </w:pPr>
      <w:r w:rsidRPr="00C2329D">
        <w:rPr>
          <w:rFonts w:ascii="Arial" w:hAnsi="Arial" w:cs="Arial"/>
          <w:sz w:val="22"/>
          <w:szCs w:val="22"/>
        </w:rPr>
        <w:t>the timeframe within which you will receive further updates</w:t>
      </w:r>
    </w:p>
    <w:p w14:paraId="563A9AAE" w14:textId="77777777" w:rsidR="00903205" w:rsidRPr="00C2329D" w:rsidRDefault="00903205" w:rsidP="00457802">
      <w:pPr>
        <w:numPr>
          <w:ilvl w:val="0"/>
          <w:numId w:val="5"/>
        </w:numPr>
        <w:spacing w:after="120"/>
        <w:ind w:left="1260" w:hanging="353"/>
        <w:jc w:val="both"/>
        <w:rPr>
          <w:rFonts w:ascii="Arial" w:hAnsi="Arial" w:cs="Arial"/>
          <w:sz w:val="22"/>
          <w:szCs w:val="22"/>
        </w:rPr>
      </w:pPr>
      <w:r w:rsidRPr="00C2329D">
        <w:rPr>
          <w:rFonts w:ascii="Arial" w:hAnsi="Arial" w:cs="Arial"/>
          <w:sz w:val="22"/>
          <w:szCs w:val="22"/>
        </w:rPr>
        <w:t>the name and contact details of the people who can tell you what is happening or handle any concerns you may have.</w:t>
      </w:r>
    </w:p>
    <w:p w14:paraId="214CE8A5" w14:textId="77777777" w:rsidR="00903205" w:rsidRPr="00C2329D" w:rsidRDefault="00903205" w:rsidP="00457802">
      <w:pPr>
        <w:spacing w:after="120"/>
        <w:ind w:left="907"/>
        <w:rPr>
          <w:rFonts w:ascii="Arial" w:hAnsi="Arial" w:cs="Arial"/>
          <w:sz w:val="22"/>
          <w:szCs w:val="22"/>
        </w:rPr>
      </w:pPr>
      <w:r w:rsidRPr="00C2329D">
        <w:rPr>
          <w:rFonts w:ascii="Arial" w:hAnsi="Arial" w:cs="Arial"/>
          <w:sz w:val="22"/>
          <w:szCs w:val="22"/>
        </w:rPr>
        <w:t xml:space="preserve">After a decision is made about how your report will be dealt with, </w:t>
      </w:r>
      <w:r w:rsidRPr="00C2329D">
        <w:rPr>
          <w:rStyle w:val="Replacement"/>
          <w:rFonts w:ascii="Arial" w:hAnsi="Arial" w:cs="Arial"/>
          <w:i w:val="0"/>
          <w:color w:val="000000"/>
          <w:sz w:val="22"/>
          <w:szCs w:val="22"/>
        </w:rPr>
        <w:t>Council</w:t>
      </w:r>
      <w:r w:rsidRPr="00C2329D">
        <w:rPr>
          <w:rStyle w:val="Replacement"/>
          <w:rFonts w:ascii="Arial" w:hAnsi="Arial" w:cs="Arial"/>
          <w:iCs/>
          <w:color w:val="000000"/>
          <w:sz w:val="22"/>
          <w:szCs w:val="22"/>
        </w:rPr>
        <w:t xml:space="preserve"> </w:t>
      </w:r>
      <w:r w:rsidRPr="00C2329D">
        <w:rPr>
          <w:rFonts w:ascii="Arial" w:hAnsi="Arial" w:cs="Arial"/>
          <w:sz w:val="22"/>
          <w:szCs w:val="22"/>
        </w:rPr>
        <w:t>will send you an acknowledgment letter, providing:</w:t>
      </w:r>
    </w:p>
    <w:p w14:paraId="1E85B6D8" w14:textId="3154FD9D" w:rsidR="00903205" w:rsidRPr="00C2329D" w:rsidRDefault="00903205" w:rsidP="00457802">
      <w:pPr>
        <w:numPr>
          <w:ilvl w:val="0"/>
          <w:numId w:val="5"/>
        </w:numPr>
        <w:spacing w:after="120"/>
        <w:ind w:left="1260" w:hanging="353"/>
        <w:jc w:val="both"/>
        <w:rPr>
          <w:rFonts w:ascii="Arial" w:hAnsi="Arial" w:cs="Arial"/>
          <w:sz w:val="22"/>
          <w:szCs w:val="22"/>
        </w:rPr>
      </w:pPr>
      <w:r w:rsidRPr="00C2329D">
        <w:rPr>
          <w:rFonts w:ascii="Arial" w:hAnsi="Arial" w:cs="Arial"/>
          <w:sz w:val="22"/>
          <w:szCs w:val="22"/>
        </w:rPr>
        <w:t>information about the action that will be taken in response to your report</w:t>
      </w:r>
    </w:p>
    <w:p w14:paraId="0AC43917" w14:textId="24922B01" w:rsidR="00903205" w:rsidRPr="00C2329D" w:rsidRDefault="00903205" w:rsidP="00457802">
      <w:pPr>
        <w:numPr>
          <w:ilvl w:val="0"/>
          <w:numId w:val="5"/>
        </w:numPr>
        <w:spacing w:after="120"/>
        <w:ind w:left="1260" w:hanging="353"/>
        <w:jc w:val="both"/>
        <w:rPr>
          <w:rFonts w:ascii="Arial" w:hAnsi="Arial" w:cs="Arial"/>
          <w:sz w:val="22"/>
          <w:szCs w:val="22"/>
        </w:rPr>
      </w:pPr>
      <w:r w:rsidRPr="00C2329D">
        <w:rPr>
          <w:rFonts w:ascii="Arial" w:hAnsi="Arial" w:cs="Arial"/>
          <w:sz w:val="22"/>
          <w:szCs w:val="22"/>
        </w:rPr>
        <w:t>the likely timeframes for any investigation or other action</w:t>
      </w:r>
    </w:p>
    <w:p w14:paraId="24CED8CF" w14:textId="77777777" w:rsidR="00903205" w:rsidRPr="00C2329D" w:rsidRDefault="00903205" w:rsidP="00457802">
      <w:pPr>
        <w:numPr>
          <w:ilvl w:val="0"/>
          <w:numId w:val="5"/>
        </w:numPr>
        <w:spacing w:after="120"/>
        <w:ind w:left="1260" w:hanging="353"/>
        <w:jc w:val="both"/>
        <w:rPr>
          <w:rStyle w:val="Replacement"/>
          <w:rFonts w:ascii="Arial" w:hAnsi="Arial" w:cs="Arial"/>
          <w:i w:val="0"/>
          <w:sz w:val="22"/>
          <w:szCs w:val="22"/>
        </w:rPr>
      </w:pPr>
      <w:r w:rsidRPr="00C2329D">
        <w:rPr>
          <w:rFonts w:ascii="Arial" w:hAnsi="Arial" w:cs="Arial"/>
          <w:sz w:val="22"/>
          <w:szCs w:val="22"/>
        </w:rPr>
        <w:t>information about the internal and external resources or services available that you can access for support.</w:t>
      </w:r>
    </w:p>
    <w:p w14:paraId="2E60528B" w14:textId="77777777" w:rsidR="00903205" w:rsidRPr="00C2329D" w:rsidRDefault="00903205" w:rsidP="00903205">
      <w:pPr>
        <w:ind w:left="907"/>
        <w:rPr>
          <w:rFonts w:ascii="Arial" w:hAnsi="Arial" w:cs="Arial"/>
          <w:sz w:val="22"/>
          <w:szCs w:val="22"/>
        </w:rPr>
      </w:pPr>
      <w:r w:rsidRPr="00C2329D">
        <w:rPr>
          <w:rFonts w:ascii="Arial" w:hAnsi="Arial" w:cs="Arial"/>
          <w:sz w:val="22"/>
          <w:szCs w:val="22"/>
        </w:rPr>
        <w:t>Please note, if you make a report which meets the requirements of the PID Act but the report was made as a witness public interest disclosure, or a mandatory public interest disclosure you may not receive an acknowledgement letter or a copy of this policy.</w:t>
      </w:r>
    </w:p>
    <w:p w14:paraId="404B7411" w14:textId="72804C62" w:rsidR="00903205" w:rsidRPr="0005039A" w:rsidRDefault="00903205" w:rsidP="00903205">
      <w:pPr>
        <w:pStyle w:val="Heading2"/>
        <w:spacing w:before="180" w:after="120"/>
        <w:ind w:left="908" w:hanging="454"/>
        <w:rPr>
          <w:rFonts w:cs="Arial"/>
          <w:bCs/>
          <w:sz w:val="22"/>
          <w:szCs w:val="22"/>
        </w:rPr>
      </w:pPr>
      <w:r w:rsidRPr="0005039A">
        <w:rPr>
          <w:rFonts w:cs="Arial"/>
          <w:bCs/>
          <w:sz w:val="22"/>
          <w:szCs w:val="22"/>
        </w:rPr>
        <w:t>b</w:t>
      </w:r>
      <w:r w:rsidRPr="0005039A">
        <w:rPr>
          <w:rFonts w:cs="Arial"/>
          <w:bCs/>
          <w:sz w:val="22"/>
          <w:szCs w:val="22"/>
        </w:rPr>
        <w:tab/>
        <w:t xml:space="preserve">Progress </w:t>
      </w:r>
      <w:r w:rsidR="00B818B2" w:rsidRPr="0005039A">
        <w:rPr>
          <w:rFonts w:cs="Arial"/>
          <w:bCs/>
          <w:sz w:val="22"/>
          <w:szCs w:val="22"/>
        </w:rPr>
        <w:t>u</w:t>
      </w:r>
      <w:r w:rsidRPr="0005039A">
        <w:rPr>
          <w:rFonts w:cs="Arial"/>
          <w:bCs/>
          <w:sz w:val="22"/>
          <w:szCs w:val="22"/>
        </w:rPr>
        <w:t>pdates</w:t>
      </w:r>
    </w:p>
    <w:p w14:paraId="29B0744A" w14:textId="77777777" w:rsidR="00903205" w:rsidRPr="00C2329D" w:rsidRDefault="00903205" w:rsidP="00457802">
      <w:pPr>
        <w:spacing w:after="120"/>
        <w:ind w:left="907"/>
        <w:rPr>
          <w:rFonts w:ascii="Arial" w:hAnsi="Arial" w:cs="Arial"/>
          <w:sz w:val="22"/>
          <w:szCs w:val="22"/>
        </w:rPr>
      </w:pPr>
      <w:r w:rsidRPr="00C2329D">
        <w:rPr>
          <w:rFonts w:ascii="Arial" w:hAnsi="Arial" w:cs="Arial"/>
          <w:sz w:val="22"/>
          <w:szCs w:val="22"/>
        </w:rPr>
        <w:t>While your report is being dealt with, such as by investigation or making other enquiries, you will be given:</w:t>
      </w:r>
    </w:p>
    <w:p w14:paraId="7169F2A0" w14:textId="16889D55" w:rsidR="00903205" w:rsidRPr="00C2329D" w:rsidRDefault="00903205" w:rsidP="00457802">
      <w:pPr>
        <w:numPr>
          <w:ilvl w:val="0"/>
          <w:numId w:val="5"/>
        </w:numPr>
        <w:spacing w:after="120"/>
        <w:ind w:left="1260"/>
        <w:jc w:val="both"/>
        <w:rPr>
          <w:rFonts w:ascii="Arial" w:hAnsi="Arial" w:cs="Arial"/>
          <w:sz w:val="22"/>
          <w:szCs w:val="22"/>
        </w:rPr>
      </w:pPr>
      <w:r w:rsidRPr="00C2329D">
        <w:rPr>
          <w:rFonts w:ascii="Arial" w:hAnsi="Arial" w:cs="Arial"/>
          <w:sz w:val="22"/>
          <w:szCs w:val="22"/>
        </w:rPr>
        <w:t>information about the progress of the investigation or other enquiries and reasons for any delay</w:t>
      </w:r>
    </w:p>
    <w:p w14:paraId="088DE9BA" w14:textId="120882CC" w:rsidR="00903205" w:rsidRPr="00C2329D" w:rsidRDefault="00903205" w:rsidP="00457802">
      <w:pPr>
        <w:numPr>
          <w:ilvl w:val="0"/>
          <w:numId w:val="5"/>
        </w:numPr>
        <w:spacing w:after="120"/>
        <w:ind w:left="1260"/>
        <w:jc w:val="both"/>
        <w:rPr>
          <w:rFonts w:ascii="Arial" w:hAnsi="Arial" w:cs="Arial"/>
          <w:sz w:val="22"/>
          <w:szCs w:val="22"/>
        </w:rPr>
      </w:pPr>
      <w:r w:rsidRPr="00C2329D">
        <w:rPr>
          <w:rFonts w:ascii="Arial" w:hAnsi="Arial" w:cs="Arial"/>
          <w:sz w:val="22"/>
          <w:szCs w:val="22"/>
        </w:rPr>
        <w:t>advice of any decision by Council not to proceed with the matter</w:t>
      </w:r>
    </w:p>
    <w:p w14:paraId="474C32F3" w14:textId="6B8E996F" w:rsidR="00903205" w:rsidRPr="00C2329D" w:rsidRDefault="00903205" w:rsidP="00457802">
      <w:pPr>
        <w:numPr>
          <w:ilvl w:val="0"/>
          <w:numId w:val="5"/>
        </w:numPr>
        <w:spacing w:after="120"/>
        <w:ind w:left="1260"/>
        <w:jc w:val="both"/>
        <w:rPr>
          <w:rFonts w:ascii="Arial" w:hAnsi="Arial" w:cs="Arial"/>
          <w:sz w:val="22"/>
          <w:szCs w:val="22"/>
        </w:rPr>
      </w:pPr>
      <w:r w:rsidRPr="00C2329D">
        <w:rPr>
          <w:rFonts w:ascii="Arial" w:hAnsi="Arial" w:cs="Arial"/>
          <w:sz w:val="22"/>
          <w:szCs w:val="22"/>
        </w:rPr>
        <w:t>advice if your identity needs to be disclosed for the purposes of investigating the matter or making enquiries, and an opportunity to talk about this beforehand</w:t>
      </w:r>
    </w:p>
    <w:p w14:paraId="514B7ED3" w14:textId="77777777" w:rsidR="00903205" w:rsidRPr="00C2329D" w:rsidRDefault="00903205" w:rsidP="00457802">
      <w:pPr>
        <w:numPr>
          <w:ilvl w:val="0"/>
          <w:numId w:val="5"/>
        </w:numPr>
        <w:spacing w:after="120"/>
        <w:ind w:left="1260"/>
        <w:jc w:val="both"/>
        <w:rPr>
          <w:rFonts w:ascii="Arial" w:hAnsi="Arial" w:cs="Arial"/>
          <w:sz w:val="22"/>
          <w:szCs w:val="22"/>
        </w:rPr>
      </w:pPr>
      <w:r w:rsidRPr="00C2329D">
        <w:rPr>
          <w:rFonts w:ascii="Arial" w:hAnsi="Arial" w:cs="Arial"/>
          <w:sz w:val="22"/>
          <w:szCs w:val="22"/>
        </w:rPr>
        <w:t>progress updates will be provided on a regular basis at intervals of not more than 3 months throughout the duration of the investigation.</w:t>
      </w:r>
    </w:p>
    <w:p w14:paraId="584D49BB" w14:textId="77777777" w:rsidR="00903205" w:rsidRPr="0005039A" w:rsidRDefault="00903205" w:rsidP="00903205">
      <w:pPr>
        <w:pStyle w:val="Heading2"/>
        <w:spacing w:before="180" w:after="120"/>
        <w:ind w:left="908" w:hanging="454"/>
        <w:rPr>
          <w:rFonts w:cs="Arial"/>
          <w:bCs/>
          <w:sz w:val="22"/>
          <w:szCs w:val="22"/>
        </w:rPr>
      </w:pPr>
      <w:r w:rsidRPr="0005039A">
        <w:rPr>
          <w:rFonts w:cs="Arial"/>
          <w:bCs/>
          <w:sz w:val="22"/>
          <w:szCs w:val="22"/>
        </w:rPr>
        <w:t>c</w:t>
      </w:r>
      <w:r w:rsidRPr="0005039A">
        <w:rPr>
          <w:rFonts w:cs="Arial"/>
          <w:bCs/>
          <w:sz w:val="22"/>
          <w:szCs w:val="22"/>
        </w:rPr>
        <w:tab/>
        <w:t>Feedback</w:t>
      </w:r>
    </w:p>
    <w:p w14:paraId="2812660C" w14:textId="77777777" w:rsidR="00903205" w:rsidRPr="00C2329D" w:rsidRDefault="00903205" w:rsidP="00903205">
      <w:pPr>
        <w:ind w:left="907"/>
        <w:rPr>
          <w:rFonts w:ascii="Arial" w:hAnsi="Arial" w:cs="Arial"/>
          <w:sz w:val="22"/>
          <w:szCs w:val="22"/>
        </w:rPr>
      </w:pPr>
      <w:r w:rsidRPr="00C2329D">
        <w:rPr>
          <w:rFonts w:ascii="Arial" w:hAnsi="Arial" w:cs="Arial"/>
          <w:sz w:val="22"/>
          <w:szCs w:val="22"/>
        </w:rPr>
        <w:t>Once the matter has been finalised you will be given:</w:t>
      </w:r>
    </w:p>
    <w:p w14:paraId="64E1AF67" w14:textId="790AB5CB" w:rsidR="00903205" w:rsidRPr="00C2329D" w:rsidRDefault="00903205" w:rsidP="00457802">
      <w:pPr>
        <w:numPr>
          <w:ilvl w:val="0"/>
          <w:numId w:val="5"/>
        </w:numPr>
        <w:spacing w:after="120"/>
        <w:ind w:left="1260" w:hanging="270"/>
        <w:jc w:val="both"/>
        <w:rPr>
          <w:rFonts w:ascii="Arial" w:hAnsi="Arial" w:cs="Arial"/>
          <w:sz w:val="22"/>
          <w:szCs w:val="22"/>
        </w:rPr>
      </w:pPr>
      <w:r w:rsidRPr="00C2329D">
        <w:rPr>
          <w:rFonts w:ascii="Arial" w:hAnsi="Arial" w:cs="Arial"/>
          <w:sz w:val="22"/>
          <w:szCs w:val="22"/>
        </w:rPr>
        <w:t>enough information to show that adequate and appropriate action was taken and/or is proposed to be taken in response to your disclosure and any problem that was identified</w:t>
      </w:r>
    </w:p>
    <w:p w14:paraId="4112E27A" w14:textId="2AED2A8D" w:rsidR="00903205" w:rsidRPr="00C2329D" w:rsidRDefault="00903205" w:rsidP="00457802">
      <w:pPr>
        <w:numPr>
          <w:ilvl w:val="0"/>
          <w:numId w:val="5"/>
        </w:numPr>
        <w:spacing w:after="120"/>
        <w:ind w:left="1260" w:hanging="270"/>
        <w:jc w:val="both"/>
        <w:rPr>
          <w:rFonts w:ascii="Arial" w:hAnsi="Arial" w:cs="Arial"/>
          <w:sz w:val="22"/>
          <w:szCs w:val="22"/>
        </w:rPr>
      </w:pPr>
      <w:r w:rsidRPr="00C2329D">
        <w:rPr>
          <w:rFonts w:ascii="Arial" w:hAnsi="Arial" w:cs="Arial"/>
          <w:sz w:val="22"/>
          <w:szCs w:val="22"/>
        </w:rPr>
        <w:t>advice about whether you are likely to be called as a witness in any further matters, such as disciplinary or criminal proceedings</w:t>
      </w:r>
    </w:p>
    <w:p w14:paraId="0C8736EB" w14:textId="77777777" w:rsidR="00903205" w:rsidRDefault="00903205" w:rsidP="00457802">
      <w:pPr>
        <w:numPr>
          <w:ilvl w:val="0"/>
          <w:numId w:val="5"/>
        </w:numPr>
        <w:spacing w:after="120"/>
        <w:ind w:left="1260" w:hanging="270"/>
        <w:jc w:val="both"/>
        <w:rPr>
          <w:rFonts w:ascii="Arial" w:hAnsi="Arial" w:cs="Arial"/>
          <w:sz w:val="22"/>
          <w:szCs w:val="22"/>
        </w:rPr>
      </w:pPr>
      <w:r w:rsidRPr="00C2329D">
        <w:rPr>
          <w:rFonts w:ascii="Arial" w:hAnsi="Arial" w:cs="Arial"/>
          <w:sz w:val="22"/>
          <w:szCs w:val="22"/>
        </w:rPr>
        <w:lastRenderedPageBreak/>
        <w:t>Council will notify you in writing of the action taken in relation to your disclosure as soon as a decision has been made, but no later than six months after your disclosure.</w:t>
      </w:r>
    </w:p>
    <w:p w14:paraId="589A9E43" w14:textId="77777777" w:rsidR="0005039A" w:rsidRPr="00C2329D" w:rsidRDefault="0005039A" w:rsidP="0005039A">
      <w:pPr>
        <w:spacing w:after="120"/>
        <w:jc w:val="both"/>
        <w:rPr>
          <w:rFonts w:ascii="Arial" w:hAnsi="Arial" w:cs="Arial"/>
          <w:sz w:val="22"/>
          <w:szCs w:val="22"/>
        </w:rPr>
      </w:pPr>
    </w:p>
    <w:p w14:paraId="3A528B9F" w14:textId="77777777" w:rsidR="00903205" w:rsidRPr="00A92850" w:rsidRDefault="00903205" w:rsidP="00903205">
      <w:pPr>
        <w:pStyle w:val="H2"/>
        <w:rPr>
          <w:b/>
          <w:bCs w:val="0"/>
          <w:color w:val="004F7A"/>
          <w:sz w:val="24"/>
          <w:szCs w:val="24"/>
        </w:rPr>
      </w:pPr>
      <w:bookmarkStart w:id="23" w:name="_Toc208993185"/>
      <w:bookmarkStart w:id="24" w:name="_Toc303676481"/>
      <w:r w:rsidRPr="00A92850">
        <w:rPr>
          <w:b/>
          <w:bCs w:val="0"/>
          <w:color w:val="004F7A"/>
          <w:sz w:val="24"/>
          <w:szCs w:val="24"/>
        </w:rPr>
        <w:t>11</w:t>
      </w:r>
      <w:r w:rsidRPr="00A92850">
        <w:rPr>
          <w:b/>
          <w:bCs w:val="0"/>
          <w:color w:val="004F7A"/>
          <w:sz w:val="24"/>
          <w:szCs w:val="24"/>
        </w:rPr>
        <w:tab/>
        <w:t>Maintaining Confidentiality</w:t>
      </w:r>
      <w:bookmarkEnd w:id="23"/>
    </w:p>
    <w:p w14:paraId="0BC319B9" w14:textId="2947CDEA" w:rsidR="00903205" w:rsidRPr="00C2329D" w:rsidRDefault="00903205" w:rsidP="00903205">
      <w:pPr>
        <w:ind w:left="454"/>
        <w:rPr>
          <w:rStyle w:val="Replacement"/>
          <w:rFonts w:ascii="Arial" w:hAnsi="Arial" w:cs="Arial"/>
          <w:i w:val="0"/>
          <w:color w:val="auto"/>
          <w:sz w:val="22"/>
          <w:szCs w:val="22"/>
        </w:rPr>
      </w:pPr>
      <w:r w:rsidRPr="00C2329D">
        <w:rPr>
          <w:rStyle w:val="Replacement"/>
          <w:rFonts w:ascii="Arial" w:hAnsi="Arial" w:cs="Arial"/>
          <w:i w:val="0"/>
          <w:color w:val="auto"/>
          <w:sz w:val="22"/>
          <w:szCs w:val="22"/>
        </w:rPr>
        <w:t>Council is committed to preserving the confidentiality of disclosures. Information tending to identify a person as the maker of a voluntary public interest disclosure (identifying information) may not be disclosed by Council or a council official.</w:t>
      </w:r>
    </w:p>
    <w:p w14:paraId="56BE8235" w14:textId="77777777" w:rsidR="00903205" w:rsidRPr="00C2329D" w:rsidRDefault="00903205" w:rsidP="004F23AD">
      <w:pPr>
        <w:spacing w:after="120"/>
        <w:ind w:left="454"/>
        <w:rPr>
          <w:rStyle w:val="Replacement"/>
          <w:rFonts w:ascii="Arial" w:hAnsi="Arial" w:cs="Arial"/>
          <w:i w:val="0"/>
          <w:color w:val="000000"/>
          <w:sz w:val="22"/>
          <w:szCs w:val="22"/>
        </w:rPr>
      </w:pPr>
      <w:r w:rsidRPr="00C2329D">
        <w:rPr>
          <w:rStyle w:val="Replacement"/>
          <w:rFonts w:ascii="Arial" w:hAnsi="Arial" w:cs="Arial"/>
          <w:i w:val="0"/>
          <w:color w:val="000000"/>
          <w:sz w:val="22"/>
          <w:szCs w:val="22"/>
        </w:rPr>
        <w:t>The preservation of confidentiality of the facts of a disclosure will be subject to:</w:t>
      </w:r>
    </w:p>
    <w:p w14:paraId="65960757" w14:textId="67863C29" w:rsidR="00903205" w:rsidRPr="00C2329D" w:rsidRDefault="00903205" w:rsidP="00457802">
      <w:pPr>
        <w:pStyle w:val="ListParagraph"/>
        <w:numPr>
          <w:ilvl w:val="0"/>
          <w:numId w:val="16"/>
        </w:numPr>
        <w:spacing w:after="120"/>
        <w:ind w:left="810"/>
        <w:contextualSpacing w:val="0"/>
        <w:jc w:val="both"/>
        <w:rPr>
          <w:rStyle w:val="Replacement"/>
          <w:rFonts w:ascii="Arial" w:hAnsi="Arial" w:cs="Arial"/>
          <w:i w:val="0"/>
          <w:color w:val="000000"/>
          <w:sz w:val="22"/>
          <w:szCs w:val="22"/>
        </w:rPr>
      </w:pPr>
      <w:r w:rsidRPr="00C2329D">
        <w:rPr>
          <w:rStyle w:val="Replacement"/>
          <w:rFonts w:ascii="Arial" w:hAnsi="Arial" w:cs="Arial"/>
          <w:i w:val="0"/>
          <w:color w:val="000000"/>
          <w:sz w:val="22"/>
          <w:szCs w:val="22"/>
        </w:rPr>
        <w:t>the need to conduct an assessment of fact</w:t>
      </w:r>
    </w:p>
    <w:p w14:paraId="47A47783" w14:textId="6CF257BF" w:rsidR="00903205" w:rsidRPr="00C2329D" w:rsidRDefault="00903205" w:rsidP="00457802">
      <w:pPr>
        <w:pStyle w:val="ListParagraph"/>
        <w:numPr>
          <w:ilvl w:val="0"/>
          <w:numId w:val="16"/>
        </w:numPr>
        <w:spacing w:after="120"/>
        <w:ind w:left="810"/>
        <w:contextualSpacing w:val="0"/>
        <w:jc w:val="both"/>
        <w:rPr>
          <w:rStyle w:val="Replacement"/>
          <w:rFonts w:ascii="Arial" w:hAnsi="Arial" w:cs="Arial"/>
          <w:i w:val="0"/>
          <w:color w:val="000000"/>
          <w:sz w:val="22"/>
          <w:szCs w:val="22"/>
        </w:rPr>
      </w:pPr>
      <w:r w:rsidRPr="00C2329D">
        <w:rPr>
          <w:rStyle w:val="Replacement"/>
          <w:rFonts w:ascii="Arial" w:hAnsi="Arial" w:cs="Arial"/>
          <w:i w:val="0"/>
          <w:color w:val="000000"/>
          <w:sz w:val="22"/>
          <w:szCs w:val="22"/>
        </w:rPr>
        <w:t>the provisions of the PID Act for confidentiality</w:t>
      </w:r>
    </w:p>
    <w:p w14:paraId="0B89AD71" w14:textId="580F1BA5" w:rsidR="00903205" w:rsidRPr="00C2329D" w:rsidRDefault="00903205" w:rsidP="00457802">
      <w:pPr>
        <w:pStyle w:val="ListParagraph"/>
        <w:numPr>
          <w:ilvl w:val="0"/>
          <w:numId w:val="16"/>
        </w:numPr>
        <w:spacing w:after="120"/>
        <w:ind w:left="810"/>
        <w:contextualSpacing w:val="0"/>
        <w:jc w:val="both"/>
        <w:rPr>
          <w:rStyle w:val="Replacement"/>
          <w:rFonts w:ascii="Arial" w:hAnsi="Arial" w:cs="Arial"/>
          <w:i w:val="0"/>
          <w:color w:val="000000"/>
          <w:sz w:val="22"/>
          <w:szCs w:val="22"/>
        </w:rPr>
      </w:pPr>
      <w:r w:rsidRPr="00C2329D">
        <w:rPr>
          <w:rStyle w:val="Replacement"/>
          <w:rFonts w:ascii="Arial" w:hAnsi="Arial" w:cs="Arial"/>
          <w:i w:val="0"/>
          <w:color w:val="000000"/>
          <w:sz w:val="22"/>
          <w:szCs w:val="22"/>
        </w:rPr>
        <w:t>taking any consequential necessary actions</w:t>
      </w:r>
    </w:p>
    <w:p w14:paraId="3BCF7B27" w14:textId="1C5AB91F" w:rsidR="00903205" w:rsidRPr="00C2329D" w:rsidRDefault="00903205" w:rsidP="00457802">
      <w:pPr>
        <w:pStyle w:val="ListParagraph"/>
        <w:numPr>
          <w:ilvl w:val="0"/>
          <w:numId w:val="16"/>
        </w:numPr>
        <w:spacing w:after="120"/>
        <w:ind w:left="806"/>
        <w:contextualSpacing w:val="0"/>
        <w:jc w:val="both"/>
        <w:rPr>
          <w:rStyle w:val="Replacement"/>
          <w:rFonts w:ascii="Arial" w:hAnsi="Arial" w:cs="Arial"/>
          <w:i w:val="0"/>
          <w:color w:val="000000"/>
          <w:sz w:val="22"/>
          <w:szCs w:val="22"/>
        </w:rPr>
      </w:pPr>
      <w:r w:rsidRPr="00C2329D">
        <w:rPr>
          <w:rStyle w:val="Replacement"/>
          <w:rFonts w:ascii="Arial" w:hAnsi="Arial" w:cs="Arial"/>
          <w:i w:val="0"/>
          <w:color w:val="000000"/>
          <w:sz w:val="22"/>
          <w:szCs w:val="22"/>
        </w:rPr>
        <w:t xml:space="preserve">putting in place any necessary care plans for relevant </w:t>
      </w:r>
      <w:r w:rsidR="00AC4C59">
        <w:rPr>
          <w:rStyle w:val="Replacement"/>
          <w:rFonts w:ascii="Arial" w:hAnsi="Arial" w:cs="Arial"/>
          <w:i w:val="0"/>
          <w:color w:val="000000"/>
          <w:sz w:val="22"/>
          <w:szCs w:val="22"/>
        </w:rPr>
        <w:t>people</w:t>
      </w:r>
    </w:p>
    <w:p w14:paraId="21B45C5D" w14:textId="4BC4CC1A" w:rsidR="00903205" w:rsidRPr="00C2329D" w:rsidRDefault="00903205" w:rsidP="00457802">
      <w:pPr>
        <w:spacing w:before="240" w:after="120"/>
        <w:ind w:left="461"/>
        <w:rPr>
          <w:rStyle w:val="Replacement"/>
          <w:rFonts w:ascii="Arial" w:hAnsi="Arial" w:cs="Arial"/>
          <w:i w:val="0"/>
          <w:color w:val="000000"/>
          <w:sz w:val="22"/>
          <w:szCs w:val="22"/>
        </w:rPr>
      </w:pPr>
      <w:r w:rsidRPr="00C2329D">
        <w:rPr>
          <w:rStyle w:val="Replacement"/>
          <w:rFonts w:ascii="Arial" w:hAnsi="Arial" w:cs="Arial"/>
          <w:i w:val="0"/>
          <w:color w:val="000000"/>
          <w:sz w:val="22"/>
          <w:szCs w:val="22"/>
        </w:rPr>
        <w:t>All information received in relation to a disclosure must not be released without the consent of the Disclosure Coordinator</w:t>
      </w:r>
      <w:r w:rsidR="00567764" w:rsidRPr="00C2329D">
        <w:rPr>
          <w:rStyle w:val="Replacement"/>
          <w:rFonts w:ascii="Arial" w:hAnsi="Arial" w:cs="Arial"/>
          <w:i w:val="0"/>
          <w:color w:val="000000"/>
          <w:sz w:val="22"/>
          <w:szCs w:val="22"/>
        </w:rPr>
        <w:t>,</w:t>
      </w:r>
      <w:r w:rsidRPr="00C2329D">
        <w:rPr>
          <w:rStyle w:val="Replacement"/>
          <w:rFonts w:ascii="Arial" w:hAnsi="Arial" w:cs="Arial"/>
          <w:i w:val="0"/>
          <w:color w:val="000000"/>
          <w:sz w:val="22"/>
          <w:szCs w:val="22"/>
        </w:rPr>
        <w:t xml:space="preserve"> </w:t>
      </w:r>
      <w:r w:rsidR="00567764" w:rsidRPr="00C2329D">
        <w:rPr>
          <w:rStyle w:val="Replacement"/>
          <w:rFonts w:ascii="Arial" w:hAnsi="Arial" w:cs="Arial"/>
          <w:i w:val="0"/>
          <w:color w:val="000000"/>
          <w:sz w:val="22"/>
          <w:szCs w:val="22"/>
        </w:rPr>
        <w:t>CEO</w:t>
      </w:r>
      <w:r w:rsidRPr="00C2329D">
        <w:rPr>
          <w:rStyle w:val="Replacement"/>
          <w:rFonts w:ascii="Arial" w:hAnsi="Arial" w:cs="Arial"/>
          <w:i w:val="0"/>
          <w:color w:val="000000"/>
          <w:sz w:val="22"/>
          <w:szCs w:val="22"/>
        </w:rPr>
        <w:t xml:space="preserve"> or Public Officer. This includes:</w:t>
      </w:r>
    </w:p>
    <w:p w14:paraId="1F48236B" w14:textId="56A45E35" w:rsidR="00903205" w:rsidRPr="00C2329D" w:rsidRDefault="00903205" w:rsidP="00457802">
      <w:pPr>
        <w:pStyle w:val="ListParagraph"/>
        <w:numPr>
          <w:ilvl w:val="0"/>
          <w:numId w:val="17"/>
        </w:numPr>
        <w:spacing w:after="120"/>
        <w:ind w:left="810"/>
        <w:contextualSpacing w:val="0"/>
        <w:jc w:val="both"/>
        <w:rPr>
          <w:rStyle w:val="Replacement"/>
          <w:rFonts w:ascii="Arial" w:hAnsi="Arial" w:cs="Arial"/>
          <w:i w:val="0"/>
          <w:color w:val="000000"/>
          <w:sz w:val="22"/>
          <w:szCs w:val="22"/>
        </w:rPr>
      </w:pPr>
      <w:r w:rsidRPr="00C2329D">
        <w:rPr>
          <w:rStyle w:val="Replacement"/>
          <w:rFonts w:ascii="Arial" w:hAnsi="Arial" w:cs="Arial"/>
          <w:i w:val="0"/>
          <w:color w:val="000000"/>
          <w:sz w:val="22"/>
          <w:szCs w:val="22"/>
        </w:rPr>
        <w:t>the identity of the discloser</w:t>
      </w:r>
    </w:p>
    <w:p w14:paraId="2D838C39" w14:textId="77A85704" w:rsidR="00903205" w:rsidRPr="00C2329D" w:rsidRDefault="00903205" w:rsidP="00457802">
      <w:pPr>
        <w:pStyle w:val="ListParagraph"/>
        <w:numPr>
          <w:ilvl w:val="0"/>
          <w:numId w:val="17"/>
        </w:numPr>
        <w:spacing w:after="120"/>
        <w:ind w:left="810"/>
        <w:contextualSpacing w:val="0"/>
        <w:jc w:val="both"/>
        <w:rPr>
          <w:rStyle w:val="Replacement"/>
          <w:rFonts w:ascii="Arial" w:hAnsi="Arial" w:cs="Arial"/>
          <w:i w:val="0"/>
          <w:color w:val="000000"/>
          <w:sz w:val="22"/>
          <w:szCs w:val="22"/>
        </w:rPr>
      </w:pPr>
      <w:r w:rsidRPr="00C2329D">
        <w:rPr>
          <w:rStyle w:val="Replacement"/>
          <w:rFonts w:ascii="Arial" w:hAnsi="Arial" w:cs="Arial"/>
          <w:i w:val="0"/>
          <w:color w:val="000000"/>
          <w:sz w:val="22"/>
          <w:szCs w:val="22"/>
        </w:rPr>
        <w:t>the identity of any person or persons who may be the subject of the disclosure</w:t>
      </w:r>
    </w:p>
    <w:p w14:paraId="2AA74412" w14:textId="77777777" w:rsidR="00903205" w:rsidRPr="00C2329D" w:rsidRDefault="00903205" w:rsidP="00457802">
      <w:pPr>
        <w:pStyle w:val="ListParagraph"/>
        <w:numPr>
          <w:ilvl w:val="0"/>
          <w:numId w:val="17"/>
        </w:numPr>
        <w:spacing w:after="120"/>
        <w:ind w:left="810"/>
        <w:contextualSpacing w:val="0"/>
        <w:jc w:val="both"/>
        <w:rPr>
          <w:rStyle w:val="Replacement"/>
          <w:rFonts w:ascii="Arial" w:hAnsi="Arial" w:cs="Arial"/>
          <w:i w:val="0"/>
          <w:color w:val="000000"/>
          <w:sz w:val="22"/>
          <w:szCs w:val="22"/>
        </w:rPr>
      </w:pPr>
      <w:r w:rsidRPr="00C2329D">
        <w:rPr>
          <w:rStyle w:val="Replacement"/>
          <w:rFonts w:ascii="Arial" w:hAnsi="Arial" w:cs="Arial"/>
          <w:i w:val="0"/>
          <w:color w:val="000000"/>
          <w:sz w:val="22"/>
          <w:szCs w:val="22"/>
        </w:rPr>
        <w:t>the facts of the disclosure.</w:t>
      </w:r>
    </w:p>
    <w:p w14:paraId="6DEB2673" w14:textId="77777777" w:rsidR="00903205" w:rsidRPr="00C2329D" w:rsidRDefault="00903205" w:rsidP="00457802">
      <w:pPr>
        <w:spacing w:before="240" w:after="120"/>
        <w:ind w:left="461"/>
        <w:rPr>
          <w:rStyle w:val="Replacement"/>
          <w:rFonts w:ascii="Arial" w:hAnsi="Arial" w:cs="Arial"/>
          <w:i w:val="0"/>
          <w:color w:val="000000"/>
          <w:sz w:val="22"/>
          <w:szCs w:val="22"/>
        </w:rPr>
      </w:pPr>
      <w:r w:rsidRPr="00C2329D">
        <w:rPr>
          <w:rStyle w:val="Replacement"/>
          <w:rFonts w:ascii="Arial" w:hAnsi="Arial" w:cs="Arial"/>
          <w:i w:val="0"/>
          <w:color w:val="000000"/>
          <w:sz w:val="22"/>
          <w:szCs w:val="22"/>
        </w:rPr>
        <w:t>For all matters managed under this policy, wherever possible, only the following council officers will be made aware of a disclosure:</w:t>
      </w:r>
    </w:p>
    <w:p w14:paraId="712F07A7" w14:textId="77777777" w:rsidR="00903205" w:rsidRPr="00C2329D" w:rsidRDefault="00903205" w:rsidP="00457802">
      <w:pPr>
        <w:pStyle w:val="ListParagraph"/>
        <w:numPr>
          <w:ilvl w:val="0"/>
          <w:numId w:val="5"/>
        </w:numPr>
        <w:spacing w:after="120"/>
        <w:ind w:left="810"/>
        <w:contextualSpacing w:val="0"/>
        <w:jc w:val="both"/>
        <w:rPr>
          <w:rStyle w:val="Replacement"/>
          <w:rFonts w:ascii="Arial" w:hAnsi="Arial" w:cs="Arial"/>
          <w:i w:val="0"/>
          <w:color w:val="000000"/>
          <w:sz w:val="22"/>
          <w:szCs w:val="22"/>
        </w:rPr>
      </w:pPr>
      <w:r w:rsidRPr="00C2329D">
        <w:rPr>
          <w:rStyle w:val="Replacement"/>
          <w:rFonts w:ascii="Arial" w:hAnsi="Arial" w:cs="Arial"/>
          <w:i w:val="0"/>
          <w:color w:val="000000"/>
          <w:sz w:val="22"/>
          <w:szCs w:val="22"/>
        </w:rPr>
        <w:t>Officer receiving disclosure</w:t>
      </w:r>
    </w:p>
    <w:p w14:paraId="344597DE" w14:textId="77777777" w:rsidR="00903205" w:rsidRPr="00C2329D" w:rsidRDefault="00903205" w:rsidP="00457802">
      <w:pPr>
        <w:pStyle w:val="ListParagraph"/>
        <w:numPr>
          <w:ilvl w:val="0"/>
          <w:numId w:val="5"/>
        </w:numPr>
        <w:spacing w:after="120"/>
        <w:ind w:left="810"/>
        <w:contextualSpacing w:val="0"/>
        <w:jc w:val="both"/>
        <w:rPr>
          <w:rStyle w:val="Replacement"/>
          <w:rFonts w:ascii="Arial" w:hAnsi="Arial" w:cs="Arial"/>
          <w:i w:val="0"/>
          <w:color w:val="000000"/>
          <w:sz w:val="22"/>
          <w:szCs w:val="22"/>
        </w:rPr>
      </w:pPr>
      <w:r w:rsidRPr="00C2329D">
        <w:rPr>
          <w:rStyle w:val="Replacement"/>
          <w:rFonts w:ascii="Arial" w:hAnsi="Arial" w:cs="Arial"/>
          <w:i w:val="0"/>
          <w:color w:val="000000"/>
          <w:sz w:val="22"/>
          <w:szCs w:val="22"/>
        </w:rPr>
        <w:t>Disclosures Coordinator</w:t>
      </w:r>
    </w:p>
    <w:p w14:paraId="638AAF16" w14:textId="77777777" w:rsidR="00903205" w:rsidRPr="00C2329D" w:rsidRDefault="00903205" w:rsidP="00457802">
      <w:pPr>
        <w:pStyle w:val="ListParagraph"/>
        <w:numPr>
          <w:ilvl w:val="0"/>
          <w:numId w:val="5"/>
        </w:numPr>
        <w:spacing w:after="120"/>
        <w:ind w:left="810"/>
        <w:contextualSpacing w:val="0"/>
        <w:jc w:val="both"/>
        <w:rPr>
          <w:rStyle w:val="Replacement"/>
          <w:rFonts w:ascii="Arial" w:hAnsi="Arial" w:cs="Arial"/>
          <w:i w:val="0"/>
          <w:color w:val="000000"/>
          <w:sz w:val="22"/>
          <w:szCs w:val="22"/>
        </w:rPr>
      </w:pPr>
      <w:r w:rsidRPr="00C2329D">
        <w:rPr>
          <w:rStyle w:val="Replacement"/>
          <w:rFonts w:ascii="Arial" w:hAnsi="Arial" w:cs="Arial"/>
          <w:i w:val="0"/>
          <w:color w:val="000000"/>
          <w:sz w:val="22"/>
          <w:szCs w:val="22"/>
        </w:rPr>
        <w:t>Public Officer</w:t>
      </w:r>
    </w:p>
    <w:p w14:paraId="5A6BC737" w14:textId="101F2419" w:rsidR="00903205" w:rsidRPr="00C2329D" w:rsidRDefault="00567764" w:rsidP="00457802">
      <w:pPr>
        <w:pStyle w:val="ListParagraph"/>
        <w:numPr>
          <w:ilvl w:val="0"/>
          <w:numId w:val="5"/>
        </w:numPr>
        <w:spacing w:after="120"/>
        <w:ind w:left="810"/>
        <w:contextualSpacing w:val="0"/>
        <w:jc w:val="both"/>
        <w:rPr>
          <w:rStyle w:val="Replacement"/>
          <w:rFonts w:ascii="Arial" w:hAnsi="Arial" w:cs="Arial"/>
          <w:i w:val="0"/>
          <w:color w:val="000000"/>
          <w:sz w:val="22"/>
          <w:szCs w:val="22"/>
        </w:rPr>
      </w:pPr>
      <w:r w:rsidRPr="00C2329D">
        <w:rPr>
          <w:rStyle w:val="Replacement"/>
          <w:rFonts w:ascii="Arial" w:hAnsi="Arial" w:cs="Arial"/>
          <w:i w:val="0"/>
          <w:color w:val="000000"/>
          <w:sz w:val="22"/>
          <w:szCs w:val="22"/>
        </w:rPr>
        <w:t>CEO</w:t>
      </w:r>
      <w:r w:rsidR="009042BC">
        <w:rPr>
          <w:rStyle w:val="Replacement"/>
          <w:rFonts w:ascii="Arial" w:hAnsi="Arial" w:cs="Arial"/>
          <w:i w:val="0"/>
          <w:color w:val="000000"/>
          <w:sz w:val="22"/>
          <w:szCs w:val="22"/>
        </w:rPr>
        <w:t>.</w:t>
      </w:r>
    </w:p>
    <w:p w14:paraId="2098581F" w14:textId="77777777" w:rsidR="00903205" w:rsidRPr="00C2329D" w:rsidRDefault="00903205" w:rsidP="00457802">
      <w:pPr>
        <w:spacing w:before="240"/>
        <w:ind w:left="461"/>
        <w:rPr>
          <w:rStyle w:val="Replacement"/>
          <w:rFonts w:ascii="Arial" w:hAnsi="Arial" w:cs="Arial"/>
          <w:i w:val="0"/>
          <w:color w:val="000000"/>
          <w:sz w:val="22"/>
          <w:szCs w:val="22"/>
        </w:rPr>
      </w:pPr>
      <w:r w:rsidRPr="00C2329D">
        <w:rPr>
          <w:rStyle w:val="Replacement"/>
          <w:rFonts w:ascii="Arial" w:hAnsi="Arial" w:cs="Arial"/>
          <w:i w:val="0"/>
          <w:color w:val="000000"/>
          <w:sz w:val="22"/>
          <w:szCs w:val="22"/>
        </w:rPr>
        <w:t>Where confidentiality cannot be maintained or officers other than those listed above need to be involved, the Disclosures Coordinator will seek the discloser’s consent to release any details required to undertake an assessment or investigation; and develop a plan, in consultation with the Manager People and Culture/Public Officer and the discloser, to support and protect a discloser from reprisal.</w:t>
      </w:r>
    </w:p>
    <w:p w14:paraId="54ED04E7" w14:textId="77777777" w:rsidR="00AC240A" w:rsidRPr="00C2329D" w:rsidRDefault="00AC240A" w:rsidP="00903205">
      <w:pPr>
        <w:ind w:left="454"/>
        <w:rPr>
          <w:rStyle w:val="Replacement"/>
          <w:rFonts w:ascii="Arial" w:hAnsi="Arial" w:cs="Arial"/>
          <w:i w:val="0"/>
          <w:color w:val="000000"/>
          <w:sz w:val="22"/>
          <w:szCs w:val="22"/>
        </w:rPr>
      </w:pPr>
    </w:p>
    <w:p w14:paraId="0F7966C5" w14:textId="77777777" w:rsidR="00903205" w:rsidRPr="00C2329D" w:rsidRDefault="00903205" w:rsidP="004F23AD">
      <w:pPr>
        <w:spacing w:after="120"/>
        <w:ind w:left="454"/>
        <w:rPr>
          <w:rStyle w:val="Replacement"/>
          <w:rFonts w:ascii="Arial" w:hAnsi="Arial" w:cs="Arial"/>
          <w:i w:val="0"/>
          <w:color w:val="000000"/>
          <w:sz w:val="22"/>
          <w:szCs w:val="22"/>
        </w:rPr>
      </w:pPr>
      <w:r w:rsidRPr="00C2329D">
        <w:rPr>
          <w:rStyle w:val="Replacement"/>
          <w:rFonts w:ascii="Arial" w:hAnsi="Arial" w:cs="Arial"/>
          <w:i w:val="0"/>
          <w:color w:val="000000"/>
          <w:sz w:val="22"/>
          <w:szCs w:val="22"/>
        </w:rPr>
        <w:t>Notwithstanding the above, the identifying information of a person making a voluntary public interest disclosure, may be disclosed if:</w:t>
      </w:r>
    </w:p>
    <w:p w14:paraId="3F684E50" w14:textId="77777777" w:rsidR="00903205" w:rsidRPr="00C2329D" w:rsidRDefault="00903205" w:rsidP="00457802">
      <w:pPr>
        <w:spacing w:after="120"/>
        <w:ind w:left="900" w:hanging="360"/>
        <w:rPr>
          <w:rStyle w:val="Replacement"/>
          <w:rFonts w:ascii="Arial" w:hAnsi="Arial" w:cs="Arial"/>
          <w:i w:val="0"/>
          <w:color w:val="000000"/>
          <w:sz w:val="22"/>
          <w:szCs w:val="22"/>
        </w:rPr>
      </w:pPr>
      <w:r w:rsidRPr="00C2329D">
        <w:rPr>
          <w:rStyle w:val="Replacement"/>
          <w:rFonts w:ascii="Arial" w:hAnsi="Arial" w:cs="Arial"/>
          <w:i w:val="0"/>
          <w:color w:val="000000"/>
          <w:sz w:val="22"/>
          <w:szCs w:val="22"/>
        </w:rPr>
        <w:t>(a)  the person consents in writing to the disclosure of the identifying information, or</w:t>
      </w:r>
    </w:p>
    <w:p w14:paraId="1F911620" w14:textId="77777777" w:rsidR="00903205" w:rsidRPr="00C2329D" w:rsidRDefault="00903205" w:rsidP="00457802">
      <w:pPr>
        <w:spacing w:after="120"/>
        <w:ind w:left="900" w:hanging="360"/>
        <w:rPr>
          <w:rStyle w:val="Replacement"/>
          <w:rFonts w:ascii="Arial" w:hAnsi="Arial" w:cs="Arial"/>
          <w:i w:val="0"/>
          <w:color w:val="000000"/>
          <w:sz w:val="22"/>
          <w:szCs w:val="22"/>
        </w:rPr>
      </w:pPr>
      <w:r w:rsidRPr="00C2329D">
        <w:rPr>
          <w:rStyle w:val="Replacement"/>
          <w:rFonts w:ascii="Arial" w:hAnsi="Arial" w:cs="Arial"/>
          <w:i w:val="0"/>
          <w:color w:val="000000"/>
          <w:sz w:val="22"/>
          <w:szCs w:val="22"/>
        </w:rPr>
        <w:t>(b)  it is generally known the person is the maker of the voluntary public interest disclosure as a result of the person’s voluntary self-identification as the maker, or</w:t>
      </w:r>
    </w:p>
    <w:p w14:paraId="1C0A92E8" w14:textId="77777777" w:rsidR="00903205" w:rsidRPr="00C2329D" w:rsidRDefault="00903205" w:rsidP="00457802">
      <w:pPr>
        <w:spacing w:after="120"/>
        <w:ind w:left="900" w:hanging="360"/>
        <w:rPr>
          <w:rStyle w:val="Replacement"/>
          <w:rFonts w:ascii="Arial" w:hAnsi="Arial" w:cs="Arial"/>
          <w:i w:val="0"/>
          <w:color w:val="000000"/>
          <w:sz w:val="22"/>
          <w:szCs w:val="22"/>
        </w:rPr>
      </w:pPr>
      <w:r w:rsidRPr="00C2329D">
        <w:rPr>
          <w:rStyle w:val="Replacement"/>
          <w:rFonts w:ascii="Arial" w:hAnsi="Arial" w:cs="Arial"/>
          <w:i w:val="0"/>
          <w:color w:val="000000"/>
          <w:sz w:val="22"/>
          <w:szCs w:val="22"/>
        </w:rPr>
        <w:t>(c)  after consulting the person, Council reasonably considers it necessary to disclose the identifying information to protect a person from detriment, or</w:t>
      </w:r>
    </w:p>
    <w:p w14:paraId="5CB29A7B" w14:textId="77777777" w:rsidR="00903205" w:rsidRPr="00C2329D" w:rsidRDefault="00903205" w:rsidP="00457802">
      <w:pPr>
        <w:spacing w:after="120"/>
        <w:ind w:left="900" w:hanging="360"/>
        <w:rPr>
          <w:rStyle w:val="Replacement"/>
          <w:rFonts w:ascii="Arial" w:hAnsi="Arial" w:cs="Arial"/>
          <w:i w:val="0"/>
          <w:color w:val="000000"/>
          <w:sz w:val="22"/>
          <w:szCs w:val="22"/>
        </w:rPr>
      </w:pPr>
      <w:r w:rsidRPr="00C2329D">
        <w:rPr>
          <w:rStyle w:val="Replacement"/>
          <w:rFonts w:ascii="Arial" w:hAnsi="Arial" w:cs="Arial"/>
          <w:i w:val="0"/>
          <w:color w:val="000000"/>
          <w:sz w:val="22"/>
          <w:szCs w:val="22"/>
        </w:rPr>
        <w:t>(d)  it is necessary the identifying information be disclosed to a person whose interests are affected by the disclosure, or</w:t>
      </w:r>
    </w:p>
    <w:p w14:paraId="4ADD5678" w14:textId="77777777" w:rsidR="00903205" w:rsidRPr="00C2329D" w:rsidRDefault="00903205" w:rsidP="00457802">
      <w:pPr>
        <w:spacing w:after="120"/>
        <w:ind w:left="900" w:hanging="360"/>
        <w:rPr>
          <w:rStyle w:val="Replacement"/>
          <w:rFonts w:ascii="Arial" w:hAnsi="Arial" w:cs="Arial"/>
          <w:i w:val="0"/>
          <w:color w:val="000000"/>
          <w:sz w:val="22"/>
          <w:szCs w:val="22"/>
        </w:rPr>
      </w:pPr>
      <w:r w:rsidRPr="00C2329D">
        <w:rPr>
          <w:rStyle w:val="Replacement"/>
          <w:rFonts w:ascii="Arial" w:hAnsi="Arial" w:cs="Arial"/>
          <w:i w:val="0"/>
          <w:color w:val="000000"/>
          <w:sz w:val="22"/>
          <w:szCs w:val="22"/>
        </w:rPr>
        <w:t>(e)  the identifying information has previously been lawfully published, or</w:t>
      </w:r>
    </w:p>
    <w:p w14:paraId="284B281D" w14:textId="77777777" w:rsidR="00903205" w:rsidRPr="00C2329D" w:rsidRDefault="00903205" w:rsidP="00457802">
      <w:pPr>
        <w:spacing w:after="120"/>
        <w:ind w:left="900" w:hanging="360"/>
        <w:rPr>
          <w:rStyle w:val="Replacement"/>
          <w:rFonts w:ascii="Arial" w:hAnsi="Arial" w:cs="Arial"/>
          <w:i w:val="0"/>
          <w:color w:val="000000"/>
          <w:sz w:val="22"/>
          <w:szCs w:val="22"/>
        </w:rPr>
      </w:pPr>
      <w:r w:rsidRPr="00C2329D">
        <w:rPr>
          <w:rStyle w:val="Replacement"/>
          <w:rFonts w:ascii="Arial" w:hAnsi="Arial" w:cs="Arial"/>
          <w:i w:val="0"/>
          <w:color w:val="000000"/>
          <w:sz w:val="22"/>
          <w:szCs w:val="22"/>
        </w:rPr>
        <w:t>(f)  the identifying information is disclosed to a medical practitioner or psychologist for the purposes of the practitioner or psychologist providing medical or psychiatric care, treatment or counselling to the individual disclosing the information, or</w:t>
      </w:r>
    </w:p>
    <w:p w14:paraId="664EB74D" w14:textId="77777777" w:rsidR="00903205" w:rsidRPr="00C2329D" w:rsidRDefault="00903205" w:rsidP="00457802">
      <w:pPr>
        <w:spacing w:after="120"/>
        <w:ind w:left="900" w:hanging="360"/>
        <w:rPr>
          <w:rStyle w:val="Replacement"/>
          <w:rFonts w:ascii="Arial" w:hAnsi="Arial" w:cs="Arial"/>
          <w:i w:val="0"/>
          <w:color w:val="000000"/>
          <w:sz w:val="22"/>
          <w:szCs w:val="22"/>
        </w:rPr>
      </w:pPr>
      <w:r w:rsidRPr="00C2329D">
        <w:rPr>
          <w:rStyle w:val="Replacement"/>
          <w:rFonts w:ascii="Arial" w:hAnsi="Arial" w:cs="Arial"/>
          <w:i w:val="0"/>
          <w:color w:val="000000"/>
          <w:sz w:val="22"/>
          <w:szCs w:val="22"/>
        </w:rPr>
        <w:lastRenderedPageBreak/>
        <w:t>(g)  the identifying information is disclosed for the purposes of proceedings before a court or tribunal, or</w:t>
      </w:r>
    </w:p>
    <w:p w14:paraId="74DAEBD9" w14:textId="77777777" w:rsidR="00903205" w:rsidRPr="00C2329D" w:rsidRDefault="00903205" w:rsidP="00457802">
      <w:pPr>
        <w:spacing w:after="120"/>
        <w:ind w:left="900" w:hanging="360"/>
        <w:rPr>
          <w:rStyle w:val="Replacement"/>
          <w:rFonts w:ascii="Arial" w:hAnsi="Arial" w:cs="Arial"/>
          <w:i w:val="0"/>
          <w:color w:val="000000"/>
          <w:sz w:val="22"/>
          <w:szCs w:val="22"/>
        </w:rPr>
      </w:pPr>
      <w:r w:rsidRPr="00C2329D">
        <w:rPr>
          <w:rStyle w:val="Replacement"/>
          <w:rFonts w:ascii="Arial" w:hAnsi="Arial" w:cs="Arial"/>
          <w:i w:val="0"/>
          <w:color w:val="000000"/>
          <w:sz w:val="22"/>
          <w:szCs w:val="22"/>
        </w:rPr>
        <w:t>(h)  the disclosure of the identifying information is necessary to deal with the disclosure effectively, or</w:t>
      </w:r>
    </w:p>
    <w:p w14:paraId="0D96CCBC" w14:textId="77777777" w:rsidR="00903205" w:rsidRPr="00C2329D" w:rsidRDefault="00903205" w:rsidP="00457802">
      <w:pPr>
        <w:ind w:left="900" w:hanging="360"/>
        <w:rPr>
          <w:rStyle w:val="Replacement"/>
          <w:rFonts w:ascii="Arial" w:hAnsi="Arial" w:cs="Arial"/>
          <w:i w:val="0"/>
          <w:color w:val="000000"/>
          <w:sz w:val="22"/>
          <w:szCs w:val="22"/>
        </w:rPr>
      </w:pPr>
      <w:r w:rsidRPr="00C2329D">
        <w:rPr>
          <w:rStyle w:val="Replacement"/>
          <w:rFonts w:ascii="Arial" w:hAnsi="Arial" w:cs="Arial"/>
          <w:i w:val="0"/>
          <w:color w:val="000000"/>
          <w:sz w:val="22"/>
          <w:szCs w:val="22"/>
        </w:rPr>
        <w:t>(i)  it is otherwise in the public interest to disclose the identifying information.</w:t>
      </w:r>
    </w:p>
    <w:p w14:paraId="2DE49A3A" w14:textId="77777777" w:rsidR="00AC240A" w:rsidRPr="00C2329D" w:rsidRDefault="00AC240A" w:rsidP="00903205">
      <w:pPr>
        <w:ind w:left="1134" w:hanging="425"/>
        <w:rPr>
          <w:rFonts w:ascii="Arial" w:hAnsi="Arial" w:cs="Arial"/>
          <w:color w:val="000000"/>
          <w:sz w:val="22"/>
          <w:szCs w:val="22"/>
        </w:rPr>
      </w:pPr>
    </w:p>
    <w:p w14:paraId="6D390729" w14:textId="10E0855B" w:rsidR="00903205" w:rsidRPr="00C2329D" w:rsidRDefault="00903205" w:rsidP="00903205">
      <w:pPr>
        <w:ind w:left="454"/>
        <w:rPr>
          <w:rFonts w:ascii="Arial" w:hAnsi="Arial" w:cs="Arial"/>
          <w:sz w:val="22"/>
          <w:szCs w:val="22"/>
        </w:rPr>
      </w:pPr>
      <w:r w:rsidRPr="00C2329D">
        <w:rPr>
          <w:rFonts w:ascii="Arial" w:hAnsi="Arial" w:cs="Arial"/>
          <w:sz w:val="22"/>
          <w:szCs w:val="22"/>
        </w:rPr>
        <w:t xml:space="preserve">If you report wrongdoing, it is important that you only discuss your report with those responsible for dealing with it. This will include the Disclosures Coordinator and the </w:t>
      </w:r>
      <w:r w:rsidR="00AC240A" w:rsidRPr="00C2329D">
        <w:rPr>
          <w:rFonts w:ascii="Arial" w:hAnsi="Arial" w:cs="Arial"/>
          <w:sz w:val="22"/>
          <w:szCs w:val="22"/>
        </w:rPr>
        <w:t>CEO</w:t>
      </w:r>
      <w:r w:rsidRPr="00C2329D">
        <w:rPr>
          <w:rFonts w:ascii="Arial" w:hAnsi="Arial" w:cs="Arial"/>
          <w:sz w:val="22"/>
          <w:szCs w:val="22"/>
        </w:rPr>
        <w:t xml:space="preserve">, or in the case of a report about the </w:t>
      </w:r>
      <w:r w:rsidR="00AC240A" w:rsidRPr="00C2329D">
        <w:rPr>
          <w:rFonts w:ascii="Arial" w:hAnsi="Arial" w:cs="Arial"/>
          <w:sz w:val="22"/>
          <w:szCs w:val="22"/>
        </w:rPr>
        <w:t>CEO</w:t>
      </w:r>
      <w:r w:rsidRPr="00C2329D">
        <w:rPr>
          <w:rFonts w:ascii="Arial" w:hAnsi="Arial" w:cs="Arial"/>
          <w:sz w:val="22"/>
          <w:szCs w:val="22"/>
        </w:rPr>
        <w:t>, the Disclosures Coordinator and the Mayor. The fewer people who know about your report, before and after you make it, the more likely it will be that Council can protect you from any reprisal. If you breach the confidential nature of the process, Council may not be able to keep your identity confidential.</w:t>
      </w:r>
    </w:p>
    <w:p w14:paraId="443852BE" w14:textId="77777777" w:rsidR="003A69D5" w:rsidRPr="00C2329D" w:rsidRDefault="003A69D5" w:rsidP="00903205">
      <w:pPr>
        <w:ind w:left="454"/>
        <w:rPr>
          <w:rFonts w:ascii="Arial" w:hAnsi="Arial" w:cs="Arial"/>
          <w:sz w:val="22"/>
          <w:szCs w:val="22"/>
        </w:rPr>
      </w:pPr>
    </w:p>
    <w:p w14:paraId="3FD498F2" w14:textId="77777777" w:rsidR="00903205" w:rsidRDefault="00903205" w:rsidP="00903205">
      <w:pPr>
        <w:ind w:left="454"/>
        <w:rPr>
          <w:rFonts w:ascii="Arial" w:hAnsi="Arial" w:cs="Arial"/>
          <w:sz w:val="22"/>
          <w:szCs w:val="22"/>
        </w:rPr>
      </w:pPr>
      <w:r w:rsidRPr="00C2329D">
        <w:rPr>
          <w:rFonts w:ascii="Arial" w:hAnsi="Arial" w:cs="Arial"/>
          <w:sz w:val="22"/>
          <w:szCs w:val="22"/>
        </w:rPr>
        <w:t>Any persons involved in the investigation or handling of a report, including witnesses, are also required to maintain confidentiality and not disclose information about the process or allegations to any person except for those people responsible for managing the report.</w:t>
      </w:r>
    </w:p>
    <w:p w14:paraId="5FC7A3EC" w14:textId="77777777" w:rsidR="0005039A" w:rsidRPr="00C2329D" w:rsidRDefault="0005039A" w:rsidP="00903205">
      <w:pPr>
        <w:ind w:left="454"/>
        <w:rPr>
          <w:rFonts w:ascii="Arial" w:hAnsi="Arial" w:cs="Arial"/>
          <w:sz w:val="22"/>
          <w:szCs w:val="22"/>
        </w:rPr>
      </w:pPr>
    </w:p>
    <w:p w14:paraId="59FC48DD" w14:textId="282A324D" w:rsidR="00903205" w:rsidRPr="0005039A" w:rsidRDefault="00903205" w:rsidP="00903205">
      <w:pPr>
        <w:pStyle w:val="H2"/>
        <w:rPr>
          <w:b/>
          <w:bCs w:val="0"/>
          <w:color w:val="004F7A"/>
          <w:sz w:val="24"/>
          <w:szCs w:val="24"/>
        </w:rPr>
      </w:pPr>
      <w:bookmarkStart w:id="25" w:name="_Toc208993186"/>
      <w:r w:rsidRPr="0005039A">
        <w:rPr>
          <w:b/>
          <w:bCs w:val="0"/>
          <w:color w:val="004F7A"/>
          <w:sz w:val="24"/>
          <w:szCs w:val="24"/>
        </w:rPr>
        <w:t>12</w:t>
      </w:r>
      <w:r w:rsidRPr="0005039A">
        <w:rPr>
          <w:b/>
          <w:bCs w:val="0"/>
          <w:color w:val="004F7A"/>
          <w:sz w:val="24"/>
          <w:szCs w:val="24"/>
        </w:rPr>
        <w:tab/>
        <w:t xml:space="preserve">Managing the </w:t>
      </w:r>
      <w:r w:rsidR="003A69D5" w:rsidRPr="0005039A">
        <w:rPr>
          <w:b/>
          <w:bCs w:val="0"/>
          <w:color w:val="004F7A"/>
          <w:sz w:val="24"/>
          <w:szCs w:val="24"/>
        </w:rPr>
        <w:t>r</w:t>
      </w:r>
      <w:r w:rsidRPr="0005039A">
        <w:rPr>
          <w:b/>
          <w:bCs w:val="0"/>
          <w:color w:val="004F7A"/>
          <w:sz w:val="24"/>
          <w:szCs w:val="24"/>
        </w:rPr>
        <w:t>isk of Detrimental Action</w:t>
      </w:r>
      <w:bookmarkEnd w:id="25"/>
    </w:p>
    <w:p w14:paraId="3E843508" w14:textId="77777777" w:rsidR="00903205" w:rsidRDefault="00903205" w:rsidP="00903205">
      <w:pPr>
        <w:ind w:left="454"/>
        <w:rPr>
          <w:rFonts w:ascii="Arial" w:hAnsi="Arial" w:cs="Arial"/>
          <w:sz w:val="22"/>
          <w:szCs w:val="22"/>
        </w:rPr>
      </w:pPr>
      <w:r w:rsidRPr="00C2329D">
        <w:rPr>
          <w:rFonts w:ascii="Arial" w:hAnsi="Arial" w:cs="Arial"/>
          <w:sz w:val="22"/>
          <w:szCs w:val="22"/>
        </w:rPr>
        <w:t xml:space="preserve">As soon as possible after an individual reports wrongdoing, </w:t>
      </w:r>
      <w:r w:rsidRPr="00C2329D">
        <w:rPr>
          <w:rStyle w:val="Replacement"/>
          <w:rFonts w:ascii="Arial" w:hAnsi="Arial" w:cs="Arial"/>
          <w:i w:val="0"/>
          <w:color w:val="auto"/>
          <w:sz w:val="22"/>
          <w:szCs w:val="22"/>
        </w:rPr>
        <w:t>Council</w:t>
      </w:r>
      <w:r w:rsidRPr="00C2329D">
        <w:rPr>
          <w:rFonts w:ascii="Arial" w:hAnsi="Arial" w:cs="Arial"/>
          <w:i/>
          <w:iCs/>
          <w:sz w:val="22"/>
          <w:szCs w:val="22"/>
        </w:rPr>
        <w:t xml:space="preserve"> </w:t>
      </w:r>
      <w:r w:rsidRPr="00C2329D">
        <w:rPr>
          <w:rFonts w:ascii="Arial" w:hAnsi="Arial" w:cs="Arial"/>
          <w:sz w:val="22"/>
          <w:szCs w:val="22"/>
        </w:rPr>
        <w:t>will undertake a thorough risk assessment to identify the risk of detrimental action, other than reasonable management action, being taken against a person as a result of public interest disclosures officer. The intent of the risk assessment is to protect the reporter, subject person, family or associates of the reporter, others who may be suspected of making a PID, witnesses and the appointed investigator.</w:t>
      </w:r>
    </w:p>
    <w:p w14:paraId="0A1839BF" w14:textId="77777777" w:rsidR="00B47CD6" w:rsidRPr="00C2329D" w:rsidRDefault="00B47CD6" w:rsidP="00903205">
      <w:pPr>
        <w:ind w:left="454"/>
        <w:rPr>
          <w:rFonts w:ascii="Arial" w:hAnsi="Arial" w:cs="Arial"/>
          <w:sz w:val="22"/>
          <w:szCs w:val="22"/>
        </w:rPr>
      </w:pPr>
    </w:p>
    <w:p w14:paraId="70F33936" w14:textId="77777777" w:rsidR="00903205" w:rsidRPr="00C2329D" w:rsidRDefault="00903205" w:rsidP="00EB1BF0">
      <w:pPr>
        <w:spacing w:after="120"/>
        <w:ind w:left="461"/>
        <w:rPr>
          <w:rFonts w:ascii="Arial" w:hAnsi="Arial" w:cs="Arial"/>
          <w:sz w:val="22"/>
          <w:szCs w:val="22"/>
        </w:rPr>
      </w:pPr>
      <w:r w:rsidRPr="00C2329D">
        <w:rPr>
          <w:rFonts w:ascii="Arial" w:hAnsi="Arial" w:cs="Arial"/>
          <w:sz w:val="22"/>
          <w:szCs w:val="22"/>
        </w:rPr>
        <w:t xml:space="preserve">The risk assessment will be undertaken using the </w:t>
      </w:r>
      <w:r w:rsidRPr="00C2329D">
        <w:rPr>
          <w:rFonts w:ascii="Arial" w:hAnsi="Arial" w:cs="Arial"/>
          <w:i/>
          <w:iCs/>
          <w:sz w:val="22"/>
          <w:szCs w:val="22"/>
        </w:rPr>
        <w:t>PID Risk Assessment and Management for Scenarios</w:t>
      </w:r>
      <w:r w:rsidRPr="00C2329D">
        <w:rPr>
          <w:rFonts w:ascii="Arial" w:hAnsi="Arial" w:cs="Arial"/>
          <w:sz w:val="22"/>
          <w:szCs w:val="22"/>
        </w:rPr>
        <w:t xml:space="preserve"> attached to this policy as “Appendix B” and will use a 6-step risk assessment process that covers the following:</w:t>
      </w:r>
    </w:p>
    <w:p w14:paraId="3DE6CD7F" w14:textId="77777777" w:rsidR="00903205" w:rsidRPr="00C2329D" w:rsidRDefault="00903205" w:rsidP="00EB1BF0">
      <w:pPr>
        <w:pStyle w:val="ListParagraph"/>
        <w:numPr>
          <w:ilvl w:val="0"/>
          <w:numId w:val="19"/>
        </w:numPr>
        <w:spacing w:after="120"/>
        <w:ind w:left="720" w:hanging="270"/>
        <w:contextualSpacing w:val="0"/>
        <w:jc w:val="both"/>
        <w:rPr>
          <w:rFonts w:ascii="Arial" w:hAnsi="Arial" w:cs="Arial"/>
          <w:sz w:val="22"/>
          <w:szCs w:val="22"/>
        </w:rPr>
      </w:pPr>
      <w:r w:rsidRPr="00C2329D">
        <w:rPr>
          <w:rFonts w:ascii="Arial" w:hAnsi="Arial" w:cs="Arial"/>
          <w:sz w:val="22"/>
          <w:szCs w:val="22"/>
        </w:rPr>
        <w:t>Identify all people potentially at risk</w:t>
      </w:r>
    </w:p>
    <w:p w14:paraId="5A6644CC" w14:textId="77777777" w:rsidR="00903205" w:rsidRPr="00C2329D" w:rsidRDefault="00903205" w:rsidP="00EB1BF0">
      <w:pPr>
        <w:pStyle w:val="ListParagraph"/>
        <w:numPr>
          <w:ilvl w:val="0"/>
          <w:numId w:val="19"/>
        </w:numPr>
        <w:spacing w:after="120"/>
        <w:ind w:left="720" w:hanging="270"/>
        <w:contextualSpacing w:val="0"/>
        <w:jc w:val="both"/>
        <w:rPr>
          <w:rFonts w:ascii="Arial" w:hAnsi="Arial" w:cs="Arial"/>
          <w:sz w:val="22"/>
          <w:szCs w:val="22"/>
        </w:rPr>
      </w:pPr>
      <w:r w:rsidRPr="00C2329D">
        <w:rPr>
          <w:rFonts w:ascii="Arial" w:hAnsi="Arial" w:cs="Arial"/>
          <w:sz w:val="22"/>
          <w:szCs w:val="22"/>
        </w:rPr>
        <w:t>Undertake initial information gathering</w:t>
      </w:r>
    </w:p>
    <w:p w14:paraId="206A20C6" w14:textId="77777777" w:rsidR="00903205" w:rsidRPr="00C2329D" w:rsidRDefault="00903205" w:rsidP="00EB1BF0">
      <w:pPr>
        <w:pStyle w:val="ListParagraph"/>
        <w:numPr>
          <w:ilvl w:val="0"/>
          <w:numId w:val="19"/>
        </w:numPr>
        <w:spacing w:after="120"/>
        <w:ind w:left="720" w:hanging="270"/>
        <w:contextualSpacing w:val="0"/>
        <w:jc w:val="both"/>
        <w:rPr>
          <w:rFonts w:ascii="Arial" w:hAnsi="Arial" w:cs="Arial"/>
          <w:sz w:val="22"/>
          <w:szCs w:val="22"/>
        </w:rPr>
      </w:pPr>
      <w:r w:rsidRPr="00C2329D">
        <w:rPr>
          <w:rFonts w:ascii="Arial" w:hAnsi="Arial" w:cs="Arial"/>
          <w:sz w:val="22"/>
          <w:szCs w:val="22"/>
        </w:rPr>
        <w:t>Include concerns and views of PID maker</w:t>
      </w:r>
    </w:p>
    <w:p w14:paraId="22781D87" w14:textId="77777777" w:rsidR="00903205" w:rsidRPr="00C2329D" w:rsidRDefault="00903205" w:rsidP="00EB1BF0">
      <w:pPr>
        <w:pStyle w:val="ListParagraph"/>
        <w:numPr>
          <w:ilvl w:val="0"/>
          <w:numId w:val="19"/>
        </w:numPr>
        <w:spacing w:after="120"/>
        <w:ind w:left="720" w:hanging="270"/>
        <w:contextualSpacing w:val="0"/>
        <w:jc w:val="both"/>
        <w:rPr>
          <w:rFonts w:ascii="Arial" w:hAnsi="Arial" w:cs="Arial"/>
          <w:sz w:val="22"/>
          <w:szCs w:val="22"/>
        </w:rPr>
      </w:pPr>
      <w:r w:rsidRPr="00C2329D">
        <w:rPr>
          <w:rFonts w:ascii="Arial" w:hAnsi="Arial" w:cs="Arial"/>
          <w:sz w:val="22"/>
          <w:szCs w:val="22"/>
        </w:rPr>
        <w:t>Identify risks</w:t>
      </w:r>
    </w:p>
    <w:p w14:paraId="75119676" w14:textId="77777777" w:rsidR="00903205" w:rsidRPr="00C2329D" w:rsidRDefault="00903205" w:rsidP="00EB1BF0">
      <w:pPr>
        <w:pStyle w:val="ListParagraph"/>
        <w:numPr>
          <w:ilvl w:val="0"/>
          <w:numId w:val="19"/>
        </w:numPr>
        <w:spacing w:after="120"/>
        <w:ind w:left="720" w:hanging="270"/>
        <w:contextualSpacing w:val="0"/>
        <w:jc w:val="both"/>
        <w:rPr>
          <w:rFonts w:ascii="Arial" w:hAnsi="Arial" w:cs="Arial"/>
          <w:sz w:val="22"/>
          <w:szCs w:val="22"/>
        </w:rPr>
      </w:pPr>
      <w:r w:rsidRPr="00C2329D">
        <w:rPr>
          <w:rFonts w:ascii="Arial" w:hAnsi="Arial" w:cs="Arial"/>
          <w:sz w:val="22"/>
          <w:szCs w:val="22"/>
        </w:rPr>
        <w:t>Development of strategies and controls</w:t>
      </w:r>
    </w:p>
    <w:p w14:paraId="3EC62594" w14:textId="15B89F70" w:rsidR="00903205" w:rsidRPr="00C2329D" w:rsidRDefault="00903205" w:rsidP="00EB1BF0">
      <w:pPr>
        <w:pStyle w:val="ListParagraph"/>
        <w:numPr>
          <w:ilvl w:val="0"/>
          <w:numId w:val="19"/>
        </w:numPr>
        <w:spacing w:after="120"/>
        <w:ind w:left="720" w:hanging="270"/>
        <w:contextualSpacing w:val="0"/>
        <w:jc w:val="both"/>
        <w:rPr>
          <w:rFonts w:ascii="Arial" w:hAnsi="Arial" w:cs="Arial"/>
          <w:sz w:val="22"/>
          <w:szCs w:val="22"/>
        </w:rPr>
      </w:pPr>
      <w:r w:rsidRPr="00C2329D">
        <w:rPr>
          <w:rFonts w:ascii="Arial" w:hAnsi="Arial" w:cs="Arial"/>
          <w:sz w:val="22"/>
          <w:szCs w:val="22"/>
        </w:rPr>
        <w:t>Reassess risks during process at regular intervals</w:t>
      </w:r>
      <w:r w:rsidR="009042BC">
        <w:rPr>
          <w:rFonts w:ascii="Arial" w:hAnsi="Arial" w:cs="Arial"/>
          <w:sz w:val="22"/>
          <w:szCs w:val="22"/>
        </w:rPr>
        <w:t>.</w:t>
      </w:r>
    </w:p>
    <w:p w14:paraId="529C6A38" w14:textId="77777777" w:rsidR="00903205" w:rsidRDefault="00903205" w:rsidP="00903205">
      <w:pPr>
        <w:ind w:left="454"/>
        <w:rPr>
          <w:rFonts w:ascii="Arial" w:hAnsi="Arial" w:cs="Arial"/>
          <w:sz w:val="22"/>
          <w:szCs w:val="22"/>
        </w:rPr>
      </w:pPr>
      <w:r w:rsidRPr="00C2329D">
        <w:rPr>
          <w:rFonts w:ascii="Arial" w:hAnsi="Arial" w:cs="Arial"/>
          <w:sz w:val="22"/>
          <w:szCs w:val="22"/>
        </w:rPr>
        <w:t>The control strategies identified in the risk assessment to deal with those risks will be incorporated into the PID Investigation Plan.</w:t>
      </w:r>
    </w:p>
    <w:p w14:paraId="449C3517" w14:textId="77777777" w:rsidR="0005039A" w:rsidRPr="00C2329D" w:rsidRDefault="0005039A" w:rsidP="00903205">
      <w:pPr>
        <w:ind w:left="454"/>
        <w:rPr>
          <w:rFonts w:ascii="Arial" w:hAnsi="Arial" w:cs="Arial"/>
          <w:sz w:val="22"/>
          <w:szCs w:val="22"/>
        </w:rPr>
      </w:pPr>
    </w:p>
    <w:p w14:paraId="55A3BCCF" w14:textId="019A68B4" w:rsidR="00903205" w:rsidRPr="0005039A" w:rsidRDefault="00903205" w:rsidP="00903205">
      <w:pPr>
        <w:pStyle w:val="H2"/>
        <w:rPr>
          <w:b/>
          <w:bCs w:val="0"/>
          <w:color w:val="004F7A"/>
          <w:sz w:val="24"/>
          <w:szCs w:val="24"/>
        </w:rPr>
      </w:pPr>
      <w:bookmarkStart w:id="26" w:name="_Toc208993187"/>
      <w:r w:rsidRPr="0005039A">
        <w:rPr>
          <w:b/>
          <w:bCs w:val="0"/>
          <w:color w:val="004F7A"/>
          <w:sz w:val="24"/>
          <w:szCs w:val="24"/>
        </w:rPr>
        <w:t>13</w:t>
      </w:r>
      <w:r w:rsidRPr="0005039A">
        <w:rPr>
          <w:b/>
          <w:bCs w:val="0"/>
          <w:color w:val="004F7A"/>
          <w:sz w:val="24"/>
          <w:szCs w:val="24"/>
        </w:rPr>
        <w:tab/>
        <w:t xml:space="preserve">Protection </w:t>
      </w:r>
      <w:r w:rsidR="0001705D" w:rsidRPr="0005039A">
        <w:rPr>
          <w:b/>
          <w:bCs w:val="0"/>
          <w:color w:val="004F7A"/>
          <w:sz w:val="24"/>
          <w:szCs w:val="24"/>
        </w:rPr>
        <w:t>a</w:t>
      </w:r>
      <w:r w:rsidRPr="0005039A">
        <w:rPr>
          <w:b/>
          <w:bCs w:val="0"/>
          <w:color w:val="004F7A"/>
          <w:sz w:val="24"/>
          <w:szCs w:val="24"/>
        </w:rPr>
        <w:t xml:space="preserve">gainst </w:t>
      </w:r>
      <w:r w:rsidR="0001705D" w:rsidRPr="0005039A">
        <w:rPr>
          <w:b/>
          <w:bCs w:val="0"/>
          <w:color w:val="004F7A"/>
          <w:sz w:val="24"/>
          <w:szCs w:val="24"/>
        </w:rPr>
        <w:t>r</w:t>
      </w:r>
      <w:r w:rsidRPr="0005039A">
        <w:rPr>
          <w:b/>
          <w:bCs w:val="0"/>
          <w:color w:val="004F7A"/>
          <w:sz w:val="24"/>
          <w:szCs w:val="24"/>
        </w:rPr>
        <w:t>eprisals</w:t>
      </w:r>
      <w:bookmarkEnd w:id="24"/>
      <w:bookmarkEnd w:id="26"/>
    </w:p>
    <w:p w14:paraId="058F4292" w14:textId="77777777" w:rsidR="00903205" w:rsidRPr="00C2329D" w:rsidRDefault="00903205" w:rsidP="009042BC">
      <w:pPr>
        <w:spacing w:after="120"/>
        <w:ind w:left="461"/>
        <w:rPr>
          <w:rFonts w:ascii="Arial" w:hAnsi="Arial" w:cs="Arial"/>
          <w:color w:val="000000"/>
          <w:sz w:val="22"/>
          <w:szCs w:val="22"/>
        </w:rPr>
      </w:pPr>
      <w:r w:rsidRPr="00C2329D">
        <w:rPr>
          <w:rStyle w:val="Replacement"/>
          <w:rFonts w:ascii="Arial" w:hAnsi="Arial" w:cs="Arial"/>
          <w:i w:val="0"/>
          <w:color w:val="000000"/>
          <w:sz w:val="22"/>
          <w:szCs w:val="22"/>
        </w:rPr>
        <w:t xml:space="preserve">Council </w:t>
      </w:r>
      <w:r w:rsidRPr="00C2329D">
        <w:rPr>
          <w:rStyle w:val="Replacement"/>
          <w:rFonts w:ascii="Arial" w:hAnsi="Arial" w:cs="Arial"/>
          <w:color w:val="000000"/>
          <w:sz w:val="22"/>
          <w:szCs w:val="22"/>
        </w:rPr>
        <w:t>w</w:t>
      </w:r>
      <w:r w:rsidRPr="00C2329D">
        <w:rPr>
          <w:rFonts w:ascii="Arial" w:hAnsi="Arial" w:cs="Arial"/>
          <w:sz w:val="22"/>
          <w:szCs w:val="22"/>
        </w:rPr>
        <w:t xml:space="preserve">ill not tolerate any reprisal against any individual who reports wrongdoing, are suspected to have reported </w:t>
      </w:r>
      <w:r w:rsidRPr="00C2329D">
        <w:rPr>
          <w:rFonts w:ascii="Arial" w:hAnsi="Arial" w:cs="Arial"/>
          <w:color w:val="000000"/>
          <w:sz w:val="22"/>
          <w:szCs w:val="22"/>
        </w:rPr>
        <w:t>wrongdoing or is a participant in a PID investigation in any capacity.</w:t>
      </w:r>
    </w:p>
    <w:p w14:paraId="63F987B2" w14:textId="44BE27AB" w:rsidR="00903205" w:rsidRPr="00C2329D" w:rsidRDefault="00903205" w:rsidP="00903205">
      <w:pPr>
        <w:ind w:left="454"/>
        <w:rPr>
          <w:rFonts w:ascii="Arial" w:hAnsi="Arial" w:cs="Arial"/>
          <w:sz w:val="22"/>
          <w:szCs w:val="22"/>
        </w:rPr>
      </w:pPr>
      <w:r w:rsidRPr="00C2329D">
        <w:rPr>
          <w:rFonts w:ascii="Arial" w:hAnsi="Arial" w:cs="Arial"/>
          <w:color w:val="000000"/>
          <w:sz w:val="22"/>
          <w:szCs w:val="22"/>
        </w:rPr>
        <w:t>The PID Act provides protection</w:t>
      </w:r>
      <w:r w:rsidRPr="00C2329D">
        <w:rPr>
          <w:rFonts w:ascii="Arial" w:hAnsi="Arial" w:cs="Arial"/>
          <w:sz w:val="22"/>
          <w:szCs w:val="22"/>
        </w:rPr>
        <w:t xml:space="preserve"> for </w:t>
      </w:r>
      <w:r w:rsidR="00DB0E36">
        <w:rPr>
          <w:rFonts w:ascii="Arial" w:hAnsi="Arial" w:cs="Arial"/>
          <w:sz w:val="22"/>
          <w:szCs w:val="22"/>
        </w:rPr>
        <w:t>officers</w:t>
      </w:r>
      <w:r w:rsidRPr="00C2329D">
        <w:rPr>
          <w:rFonts w:ascii="Arial" w:hAnsi="Arial" w:cs="Arial"/>
          <w:sz w:val="22"/>
          <w:szCs w:val="22"/>
        </w:rPr>
        <w:t xml:space="preserve">, </w:t>
      </w:r>
      <w:r w:rsidR="00DB0E36">
        <w:rPr>
          <w:rFonts w:ascii="Arial" w:hAnsi="Arial" w:cs="Arial"/>
          <w:sz w:val="22"/>
          <w:szCs w:val="22"/>
        </w:rPr>
        <w:t>c</w:t>
      </w:r>
      <w:r w:rsidRPr="00C2329D">
        <w:rPr>
          <w:rFonts w:ascii="Arial" w:hAnsi="Arial" w:cs="Arial"/>
          <w:sz w:val="22"/>
          <w:szCs w:val="22"/>
        </w:rPr>
        <w:t>ouncillors and other stakeholders who have made a public interest disclosure by imposing penalties on anyone who takes detrimental action against another person substantially in reprisal for that person making a public interest disclosure.  These penalties also apply to cases where a person takes detrimental action against another because they believe or suspect the other person has made or may have made a public interest disclosure, even if they did not.</w:t>
      </w:r>
    </w:p>
    <w:p w14:paraId="37791F6C" w14:textId="77777777" w:rsidR="0001705D" w:rsidRPr="00C2329D" w:rsidRDefault="0001705D" w:rsidP="00903205">
      <w:pPr>
        <w:ind w:left="454"/>
        <w:rPr>
          <w:rFonts w:ascii="Arial" w:hAnsi="Arial" w:cs="Arial"/>
          <w:sz w:val="22"/>
          <w:szCs w:val="22"/>
        </w:rPr>
      </w:pPr>
    </w:p>
    <w:p w14:paraId="76D79B64" w14:textId="77777777" w:rsidR="00903205" w:rsidRPr="00C2329D" w:rsidRDefault="00903205" w:rsidP="00EB1BF0">
      <w:pPr>
        <w:spacing w:after="120"/>
        <w:ind w:left="461"/>
        <w:rPr>
          <w:rFonts w:ascii="Arial" w:hAnsi="Arial" w:cs="Arial"/>
          <w:sz w:val="22"/>
          <w:szCs w:val="22"/>
        </w:rPr>
      </w:pPr>
      <w:r w:rsidRPr="00C2329D">
        <w:rPr>
          <w:rFonts w:ascii="Arial" w:hAnsi="Arial" w:cs="Arial"/>
          <w:sz w:val="22"/>
          <w:szCs w:val="22"/>
        </w:rPr>
        <w:lastRenderedPageBreak/>
        <w:t>Detrimental action means action causing, comprising or involving any of the following:</w:t>
      </w:r>
    </w:p>
    <w:p w14:paraId="48714277" w14:textId="5C127407" w:rsidR="00903205" w:rsidRPr="00C2329D" w:rsidRDefault="00903205" w:rsidP="00EB1BF0">
      <w:pPr>
        <w:numPr>
          <w:ilvl w:val="0"/>
          <w:numId w:val="6"/>
        </w:numPr>
        <w:spacing w:after="120"/>
        <w:ind w:left="810" w:hanging="356"/>
        <w:jc w:val="both"/>
        <w:rPr>
          <w:rFonts w:ascii="Arial" w:hAnsi="Arial" w:cs="Arial"/>
          <w:sz w:val="22"/>
          <w:szCs w:val="22"/>
        </w:rPr>
      </w:pPr>
      <w:r w:rsidRPr="00C2329D">
        <w:rPr>
          <w:rFonts w:ascii="Arial" w:hAnsi="Arial" w:cs="Arial"/>
          <w:sz w:val="22"/>
          <w:szCs w:val="22"/>
        </w:rPr>
        <w:t>injury, damage or loss</w:t>
      </w:r>
    </w:p>
    <w:p w14:paraId="3C0FA1E0" w14:textId="4AFA0EE1" w:rsidR="00903205" w:rsidRPr="00C2329D" w:rsidRDefault="00903205" w:rsidP="00EB1BF0">
      <w:pPr>
        <w:numPr>
          <w:ilvl w:val="0"/>
          <w:numId w:val="6"/>
        </w:numPr>
        <w:spacing w:after="120"/>
        <w:ind w:left="810" w:hanging="356"/>
        <w:jc w:val="both"/>
        <w:rPr>
          <w:rFonts w:ascii="Arial" w:hAnsi="Arial" w:cs="Arial"/>
          <w:sz w:val="22"/>
          <w:szCs w:val="22"/>
        </w:rPr>
      </w:pPr>
      <w:r w:rsidRPr="00C2329D">
        <w:rPr>
          <w:rFonts w:ascii="Arial" w:hAnsi="Arial" w:cs="Arial"/>
          <w:sz w:val="22"/>
          <w:szCs w:val="22"/>
        </w:rPr>
        <w:t>intimidation or harassment</w:t>
      </w:r>
    </w:p>
    <w:p w14:paraId="3EC1F5A0" w14:textId="76199B83" w:rsidR="00903205" w:rsidRPr="00C2329D" w:rsidRDefault="00903205" w:rsidP="00EB1BF0">
      <w:pPr>
        <w:numPr>
          <w:ilvl w:val="0"/>
          <w:numId w:val="6"/>
        </w:numPr>
        <w:spacing w:after="120"/>
        <w:ind w:left="810" w:hanging="356"/>
        <w:jc w:val="both"/>
        <w:rPr>
          <w:rFonts w:ascii="Arial" w:hAnsi="Arial" w:cs="Arial"/>
          <w:sz w:val="22"/>
          <w:szCs w:val="22"/>
        </w:rPr>
      </w:pPr>
      <w:r w:rsidRPr="00C2329D">
        <w:rPr>
          <w:rFonts w:ascii="Arial" w:hAnsi="Arial" w:cs="Arial"/>
          <w:sz w:val="22"/>
          <w:szCs w:val="22"/>
        </w:rPr>
        <w:t>discrimination, disadvantage or adverse treatment in relation to employment</w:t>
      </w:r>
    </w:p>
    <w:p w14:paraId="31F8E081" w14:textId="4F6FDF42" w:rsidR="00903205" w:rsidRPr="00C2329D" w:rsidRDefault="00903205" w:rsidP="00EB1BF0">
      <w:pPr>
        <w:numPr>
          <w:ilvl w:val="0"/>
          <w:numId w:val="6"/>
        </w:numPr>
        <w:spacing w:after="120"/>
        <w:ind w:left="810" w:hanging="356"/>
        <w:jc w:val="both"/>
        <w:rPr>
          <w:rFonts w:ascii="Arial" w:hAnsi="Arial" w:cs="Arial"/>
          <w:sz w:val="22"/>
          <w:szCs w:val="22"/>
        </w:rPr>
      </w:pPr>
      <w:r w:rsidRPr="00C2329D">
        <w:rPr>
          <w:rFonts w:ascii="Arial" w:hAnsi="Arial" w:cs="Arial"/>
          <w:sz w:val="22"/>
          <w:szCs w:val="22"/>
        </w:rPr>
        <w:t>dismissal from, or prejudice in, employment</w:t>
      </w:r>
    </w:p>
    <w:p w14:paraId="33C9857D" w14:textId="77777777" w:rsidR="00903205" w:rsidRDefault="00903205" w:rsidP="00EB1BF0">
      <w:pPr>
        <w:numPr>
          <w:ilvl w:val="0"/>
          <w:numId w:val="6"/>
        </w:numPr>
        <w:ind w:left="810" w:hanging="356"/>
        <w:jc w:val="both"/>
        <w:rPr>
          <w:rFonts w:ascii="Arial" w:hAnsi="Arial" w:cs="Arial"/>
          <w:sz w:val="22"/>
          <w:szCs w:val="22"/>
        </w:rPr>
      </w:pPr>
      <w:r w:rsidRPr="00C2329D">
        <w:rPr>
          <w:rFonts w:ascii="Arial" w:hAnsi="Arial" w:cs="Arial"/>
          <w:sz w:val="22"/>
          <w:szCs w:val="22"/>
        </w:rPr>
        <w:t>disciplinary proceedings.</w:t>
      </w:r>
    </w:p>
    <w:p w14:paraId="706E06DA" w14:textId="77777777" w:rsidR="00B47CD6" w:rsidRPr="00C2329D" w:rsidRDefault="00B47CD6" w:rsidP="00B47CD6">
      <w:pPr>
        <w:jc w:val="both"/>
        <w:rPr>
          <w:rFonts w:ascii="Arial" w:hAnsi="Arial" w:cs="Arial"/>
          <w:sz w:val="22"/>
          <w:szCs w:val="22"/>
        </w:rPr>
      </w:pPr>
    </w:p>
    <w:p w14:paraId="5512D0F8" w14:textId="2C88A9A5" w:rsidR="00903205" w:rsidRPr="00C2329D" w:rsidRDefault="00903205" w:rsidP="00903205">
      <w:pPr>
        <w:ind w:left="454"/>
        <w:rPr>
          <w:rFonts w:ascii="Arial" w:hAnsi="Arial" w:cs="Arial"/>
          <w:sz w:val="22"/>
          <w:szCs w:val="22"/>
        </w:rPr>
      </w:pPr>
      <w:r w:rsidRPr="00C2329D">
        <w:rPr>
          <w:rFonts w:ascii="Arial" w:hAnsi="Arial" w:cs="Arial"/>
          <w:sz w:val="22"/>
          <w:szCs w:val="22"/>
        </w:rPr>
        <w:t xml:space="preserve">A person who is found to have committed a reprisal offence may face criminal penalties such as imprisonment and/or fines and may be required to pay the victim damages for any loss suffered as a result of the detrimental action. Council officials taking detrimental action in reprisal is also a breach of </w:t>
      </w:r>
      <w:r w:rsidR="002B0DB7">
        <w:rPr>
          <w:rFonts w:ascii="Arial" w:hAnsi="Arial" w:cs="Arial"/>
          <w:sz w:val="22"/>
          <w:szCs w:val="22"/>
        </w:rPr>
        <w:t xml:space="preserve">the </w:t>
      </w:r>
      <w:r w:rsidR="002B0DB7">
        <w:rPr>
          <w:rFonts w:ascii="Arial" w:hAnsi="Arial" w:cs="Arial"/>
          <w:i/>
          <w:iCs/>
          <w:sz w:val="22"/>
          <w:szCs w:val="22"/>
        </w:rPr>
        <w:t>Yass Valley Council Code of Conduct</w:t>
      </w:r>
      <w:r w:rsidRPr="00C2329D">
        <w:rPr>
          <w:rFonts w:ascii="Arial" w:hAnsi="Arial" w:cs="Arial"/>
          <w:sz w:val="22"/>
          <w:szCs w:val="22"/>
        </w:rPr>
        <w:t xml:space="preserve"> which may result in </w:t>
      </w:r>
      <w:r w:rsidRPr="00C2329D">
        <w:rPr>
          <w:rStyle w:val="Replacement"/>
          <w:rFonts w:ascii="Arial" w:hAnsi="Arial" w:cs="Arial"/>
          <w:i w:val="0"/>
          <w:color w:val="auto"/>
          <w:sz w:val="22"/>
          <w:szCs w:val="22"/>
        </w:rPr>
        <w:t>disciplinary action</w:t>
      </w:r>
      <w:r w:rsidRPr="00C2329D">
        <w:rPr>
          <w:rFonts w:ascii="Arial" w:hAnsi="Arial" w:cs="Arial"/>
          <w:i/>
          <w:sz w:val="22"/>
          <w:szCs w:val="22"/>
        </w:rPr>
        <w:t>.</w:t>
      </w:r>
      <w:r w:rsidRPr="00C2329D">
        <w:rPr>
          <w:rFonts w:ascii="Arial" w:hAnsi="Arial" w:cs="Arial"/>
          <w:sz w:val="22"/>
          <w:szCs w:val="22"/>
        </w:rPr>
        <w:t xml:space="preserve"> In the case of </w:t>
      </w:r>
      <w:r w:rsidR="00952070">
        <w:rPr>
          <w:rFonts w:ascii="Arial" w:hAnsi="Arial" w:cs="Arial"/>
          <w:sz w:val="22"/>
          <w:szCs w:val="22"/>
        </w:rPr>
        <w:t>c</w:t>
      </w:r>
      <w:r w:rsidRPr="00C2329D">
        <w:rPr>
          <w:rFonts w:ascii="Arial" w:hAnsi="Arial" w:cs="Arial"/>
          <w:sz w:val="22"/>
          <w:szCs w:val="22"/>
        </w:rPr>
        <w:t xml:space="preserve">ouncillors, such disciplinary action may be taken under the misconduct provisions of the </w:t>
      </w:r>
      <w:r w:rsidRPr="00C2329D">
        <w:rPr>
          <w:rFonts w:ascii="Arial" w:hAnsi="Arial" w:cs="Arial"/>
          <w:i/>
          <w:sz w:val="22"/>
          <w:szCs w:val="22"/>
        </w:rPr>
        <w:t xml:space="preserve">Local Government Act 1993 </w:t>
      </w:r>
      <w:r w:rsidRPr="00C2329D">
        <w:rPr>
          <w:rFonts w:ascii="Arial" w:hAnsi="Arial" w:cs="Arial"/>
          <w:sz w:val="22"/>
          <w:szCs w:val="22"/>
        </w:rPr>
        <w:t>and may include suspension or disqualification from civic office.</w:t>
      </w:r>
    </w:p>
    <w:p w14:paraId="4DE79BA6" w14:textId="77777777" w:rsidR="00903205" w:rsidRPr="00C2329D" w:rsidRDefault="00903205" w:rsidP="00903205">
      <w:pPr>
        <w:ind w:left="454"/>
        <w:rPr>
          <w:rFonts w:ascii="Arial" w:hAnsi="Arial" w:cs="Arial"/>
          <w:sz w:val="22"/>
          <w:szCs w:val="22"/>
        </w:rPr>
      </w:pPr>
    </w:p>
    <w:p w14:paraId="494B1C2D" w14:textId="12305713" w:rsidR="00903205" w:rsidRPr="00C2329D" w:rsidRDefault="00903205" w:rsidP="00903205">
      <w:pPr>
        <w:ind w:left="454"/>
        <w:rPr>
          <w:rFonts w:ascii="Arial" w:hAnsi="Arial" w:cs="Arial"/>
          <w:sz w:val="22"/>
          <w:szCs w:val="22"/>
        </w:rPr>
      </w:pPr>
      <w:r w:rsidRPr="00C2329D">
        <w:rPr>
          <w:rFonts w:ascii="Arial" w:hAnsi="Arial" w:cs="Arial"/>
          <w:sz w:val="22"/>
          <w:szCs w:val="22"/>
        </w:rPr>
        <w:t>It is important for</w:t>
      </w:r>
      <w:r w:rsidR="00DB0E36">
        <w:rPr>
          <w:rFonts w:ascii="Arial" w:hAnsi="Arial" w:cs="Arial"/>
          <w:sz w:val="22"/>
          <w:szCs w:val="22"/>
        </w:rPr>
        <w:t xml:space="preserve"> officers</w:t>
      </w:r>
      <w:r w:rsidRPr="00C2329D">
        <w:rPr>
          <w:rFonts w:ascii="Arial" w:hAnsi="Arial" w:cs="Arial"/>
          <w:sz w:val="22"/>
          <w:szCs w:val="22"/>
        </w:rPr>
        <w:t xml:space="preserve"> and </w:t>
      </w:r>
      <w:r w:rsidR="00DB0E36">
        <w:rPr>
          <w:rFonts w:ascii="Arial" w:hAnsi="Arial" w:cs="Arial"/>
          <w:sz w:val="22"/>
          <w:szCs w:val="22"/>
        </w:rPr>
        <w:t>c</w:t>
      </w:r>
      <w:r w:rsidRPr="00C2329D">
        <w:rPr>
          <w:rFonts w:ascii="Arial" w:hAnsi="Arial" w:cs="Arial"/>
          <w:sz w:val="22"/>
          <w:szCs w:val="22"/>
        </w:rPr>
        <w:t xml:space="preserve">ouncillors to understand the nature and limitations of the protection provided by the PID Act. The PID Act protects reporters from detrimental action being taken against them because they have made, or are believed to have made, a public interest disclosure.  It does not protect reporters from disciplinary or other management action where </w:t>
      </w:r>
      <w:r w:rsidRPr="00C2329D">
        <w:rPr>
          <w:rStyle w:val="Replacement"/>
          <w:rFonts w:ascii="Arial" w:hAnsi="Arial" w:cs="Arial"/>
          <w:i w:val="0"/>
          <w:iCs/>
          <w:color w:val="000000"/>
          <w:sz w:val="22"/>
          <w:szCs w:val="22"/>
        </w:rPr>
        <w:t>Council</w:t>
      </w:r>
      <w:r w:rsidRPr="00C2329D">
        <w:rPr>
          <w:rFonts w:ascii="Arial" w:hAnsi="Arial" w:cs="Arial"/>
          <w:i/>
          <w:iCs/>
          <w:color w:val="000000"/>
          <w:sz w:val="22"/>
          <w:szCs w:val="22"/>
        </w:rPr>
        <w:t xml:space="preserve"> </w:t>
      </w:r>
      <w:r w:rsidRPr="00C2329D">
        <w:rPr>
          <w:rFonts w:ascii="Arial" w:hAnsi="Arial" w:cs="Arial"/>
          <w:sz w:val="22"/>
          <w:szCs w:val="22"/>
        </w:rPr>
        <w:t>has reasonable grounds to take such action.</w:t>
      </w:r>
    </w:p>
    <w:p w14:paraId="6184C143" w14:textId="008DCEC7" w:rsidR="00903205" w:rsidRPr="0005039A" w:rsidRDefault="00903205" w:rsidP="00903205">
      <w:pPr>
        <w:pStyle w:val="Heading2"/>
        <w:spacing w:before="180" w:after="120"/>
        <w:ind w:left="908" w:hanging="454"/>
        <w:rPr>
          <w:rFonts w:cs="Arial"/>
          <w:bCs/>
          <w:sz w:val="22"/>
          <w:szCs w:val="22"/>
        </w:rPr>
      </w:pPr>
      <w:r w:rsidRPr="0005039A">
        <w:rPr>
          <w:rFonts w:cs="Arial"/>
          <w:bCs/>
          <w:sz w:val="22"/>
          <w:szCs w:val="22"/>
        </w:rPr>
        <w:t>a</w:t>
      </w:r>
      <w:r w:rsidRPr="0005039A">
        <w:rPr>
          <w:rFonts w:cs="Arial"/>
          <w:bCs/>
          <w:sz w:val="22"/>
          <w:szCs w:val="22"/>
        </w:rPr>
        <w:tab/>
        <w:t xml:space="preserve">Responding to </w:t>
      </w:r>
      <w:r w:rsidR="00632D2E" w:rsidRPr="0005039A">
        <w:rPr>
          <w:rFonts w:cs="Arial"/>
          <w:bCs/>
          <w:sz w:val="22"/>
          <w:szCs w:val="22"/>
        </w:rPr>
        <w:t>a</w:t>
      </w:r>
      <w:r w:rsidRPr="0005039A">
        <w:rPr>
          <w:rFonts w:cs="Arial"/>
          <w:bCs/>
          <w:sz w:val="22"/>
          <w:szCs w:val="22"/>
        </w:rPr>
        <w:t xml:space="preserve">llegations of </w:t>
      </w:r>
      <w:r w:rsidR="00632D2E" w:rsidRPr="0005039A">
        <w:rPr>
          <w:rFonts w:cs="Arial"/>
          <w:bCs/>
          <w:sz w:val="22"/>
          <w:szCs w:val="22"/>
        </w:rPr>
        <w:t>r</w:t>
      </w:r>
      <w:r w:rsidRPr="0005039A">
        <w:rPr>
          <w:rFonts w:cs="Arial"/>
          <w:bCs/>
          <w:sz w:val="22"/>
          <w:szCs w:val="22"/>
        </w:rPr>
        <w:t>eprisal</w:t>
      </w:r>
    </w:p>
    <w:p w14:paraId="3CF71C27" w14:textId="72FA1E0D" w:rsidR="00903205" w:rsidRPr="00C2329D" w:rsidRDefault="00903205" w:rsidP="009042BC">
      <w:pPr>
        <w:ind w:left="907"/>
        <w:rPr>
          <w:rFonts w:ascii="Arial" w:hAnsi="Arial" w:cs="Arial"/>
          <w:sz w:val="22"/>
          <w:szCs w:val="22"/>
        </w:rPr>
      </w:pPr>
      <w:r w:rsidRPr="00C2329D">
        <w:rPr>
          <w:rFonts w:ascii="Arial" w:hAnsi="Arial" w:cs="Arial"/>
          <w:sz w:val="22"/>
          <w:szCs w:val="22"/>
        </w:rPr>
        <w:t>If you believe that detrimental action has been or is being taken against you or someone else in reprisal for reporting wrongdoing, you should tell your supervisor, the Disclosures Coordinator</w:t>
      </w:r>
      <w:r w:rsidRPr="00C2329D">
        <w:rPr>
          <w:rFonts w:ascii="Arial" w:hAnsi="Arial" w:cs="Arial"/>
          <w:color w:val="548DD4"/>
          <w:sz w:val="22"/>
          <w:szCs w:val="22"/>
        </w:rPr>
        <w:t xml:space="preserve"> </w:t>
      </w:r>
      <w:r w:rsidRPr="00C2329D">
        <w:rPr>
          <w:rFonts w:ascii="Arial" w:hAnsi="Arial" w:cs="Arial"/>
          <w:sz w:val="22"/>
          <w:szCs w:val="22"/>
        </w:rPr>
        <w:t>or the</w:t>
      </w:r>
      <w:r w:rsidRPr="00C2329D">
        <w:rPr>
          <w:rFonts w:ascii="Arial" w:hAnsi="Arial" w:cs="Arial"/>
          <w:i/>
          <w:sz w:val="22"/>
          <w:szCs w:val="22"/>
        </w:rPr>
        <w:t xml:space="preserve"> </w:t>
      </w:r>
      <w:r w:rsidR="00632D2E" w:rsidRPr="00C2329D">
        <w:rPr>
          <w:rStyle w:val="Replacement"/>
          <w:rFonts w:ascii="Arial" w:hAnsi="Arial" w:cs="Arial"/>
          <w:i w:val="0"/>
          <w:color w:val="auto"/>
          <w:sz w:val="22"/>
          <w:szCs w:val="22"/>
        </w:rPr>
        <w:t>CEO</w:t>
      </w:r>
      <w:r w:rsidRPr="00C2329D">
        <w:rPr>
          <w:rFonts w:ascii="Arial" w:hAnsi="Arial" w:cs="Arial"/>
          <w:i/>
          <w:sz w:val="22"/>
          <w:szCs w:val="22"/>
        </w:rPr>
        <w:t xml:space="preserve"> </w:t>
      </w:r>
      <w:r w:rsidRPr="00C2329D">
        <w:rPr>
          <w:rFonts w:ascii="Arial" w:hAnsi="Arial" w:cs="Arial"/>
          <w:sz w:val="22"/>
          <w:szCs w:val="22"/>
        </w:rPr>
        <w:t xml:space="preserve">immediately. In the case of an allegation of reprisal by the </w:t>
      </w:r>
      <w:r w:rsidR="00AF5AFE" w:rsidRPr="00C2329D">
        <w:rPr>
          <w:rFonts w:ascii="Arial" w:hAnsi="Arial" w:cs="Arial"/>
          <w:sz w:val="22"/>
          <w:szCs w:val="22"/>
        </w:rPr>
        <w:t>CEO</w:t>
      </w:r>
      <w:r w:rsidRPr="00C2329D">
        <w:rPr>
          <w:rFonts w:ascii="Arial" w:hAnsi="Arial" w:cs="Arial"/>
          <w:sz w:val="22"/>
          <w:szCs w:val="22"/>
        </w:rPr>
        <w:t>, you can alternatively report this to the Mayor.</w:t>
      </w:r>
    </w:p>
    <w:p w14:paraId="6EFFE4D3" w14:textId="2300FCAB" w:rsidR="00903205" w:rsidRPr="00C2329D" w:rsidRDefault="00903205" w:rsidP="009042BC">
      <w:pPr>
        <w:spacing w:after="120"/>
        <w:ind w:left="907"/>
        <w:rPr>
          <w:rFonts w:ascii="Arial" w:hAnsi="Arial" w:cs="Arial"/>
          <w:sz w:val="22"/>
          <w:szCs w:val="22"/>
        </w:rPr>
      </w:pPr>
      <w:r w:rsidRPr="00C2329D">
        <w:rPr>
          <w:rFonts w:ascii="Arial" w:hAnsi="Arial" w:cs="Arial"/>
          <w:sz w:val="22"/>
          <w:szCs w:val="22"/>
        </w:rPr>
        <w:t xml:space="preserve">All supervisors must notify the Disclosures Coordinator or the </w:t>
      </w:r>
      <w:r w:rsidR="00AF5AFE" w:rsidRPr="00C2329D">
        <w:rPr>
          <w:rFonts w:ascii="Arial" w:hAnsi="Arial" w:cs="Arial"/>
          <w:sz w:val="22"/>
          <w:szCs w:val="22"/>
        </w:rPr>
        <w:t xml:space="preserve">CEO </w:t>
      </w:r>
      <w:r w:rsidRPr="00C2329D">
        <w:rPr>
          <w:rFonts w:ascii="Arial" w:hAnsi="Arial" w:cs="Arial"/>
          <w:sz w:val="22"/>
          <w:szCs w:val="22"/>
        </w:rPr>
        <w:t>if they suspect that reprisal against a</w:t>
      </w:r>
      <w:r w:rsidR="00DB0E36">
        <w:rPr>
          <w:rFonts w:ascii="Arial" w:hAnsi="Arial" w:cs="Arial"/>
          <w:sz w:val="22"/>
          <w:szCs w:val="22"/>
        </w:rPr>
        <w:t xml:space="preserve">n officer </w:t>
      </w:r>
      <w:r w:rsidRPr="00C2329D">
        <w:rPr>
          <w:rFonts w:ascii="Arial" w:hAnsi="Arial" w:cs="Arial"/>
          <w:sz w:val="22"/>
          <w:szCs w:val="22"/>
        </w:rPr>
        <w:t xml:space="preserve">is occurring or has occurred, or if any such allegations are made to them.  In the case of an allegation of reprisal by the </w:t>
      </w:r>
      <w:r w:rsidR="00AF5AFE" w:rsidRPr="00C2329D">
        <w:rPr>
          <w:rFonts w:ascii="Arial" w:hAnsi="Arial" w:cs="Arial"/>
          <w:sz w:val="22"/>
          <w:szCs w:val="22"/>
        </w:rPr>
        <w:t>CEO</w:t>
      </w:r>
      <w:r w:rsidRPr="00C2329D">
        <w:rPr>
          <w:rFonts w:ascii="Arial" w:hAnsi="Arial" w:cs="Arial"/>
          <w:sz w:val="22"/>
          <w:szCs w:val="22"/>
        </w:rPr>
        <w:t>, the Mayor can alternatively be notified.</w:t>
      </w:r>
    </w:p>
    <w:p w14:paraId="69FA58A1" w14:textId="77777777" w:rsidR="00903205" w:rsidRPr="00C2329D" w:rsidRDefault="00903205" w:rsidP="009042BC">
      <w:pPr>
        <w:spacing w:after="120"/>
        <w:ind w:left="907"/>
        <w:rPr>
          <w:rFonts w:ascii="Arial" w:hAnsi="Arial" w:cs="Arial"/>
          <w:sz w:val="22"/>
          <w:szCs w:val="22"/>
        </w:rPr>
      </w:pPr>
      <w:r w:rsidRPr="00C2329D">
        <w:rPr>
          <w:rFonts w:ascii="Arial" w:hAnsi="Arial" w:cs="Arial"/>
          <w:sz w:val="22"/>
          <w:szCs w:val="22"/>
        </w:rPr>
        <w:t xml:space="preserve">If </w:t>
      </w:r>
      <w:r w:rsidRPr="00C2329D">
        <w:rPr>
          <w:rStyle w:val="Replacement"/>
          <w:rFonts w:ascii="Arial" w:hAnsi="Arial" w:cs="Arial"/>
          <w:i w:val="0"/>
          <w:color w:val="000000"/>
          <w:sz w:val="22"/>
          <w:szCs w:val="22"/>
        </w:rPr>
        <w:t>Council</w:t>
      </w:r>
      <w:r w:rsidRPr="00C2329D">
        <w:rPr>
          <w:rFonts w:ascii="Arial" w:hAnsi="Arial" w:cs="Arial"/>
          <w:i/>
          <w:color w:val="000000"/>
          <w:sz w:val="22"/>
          <w:szCs w:val="22"/>
        </w:rPr>
        <w:t xml:space="preserve"> </w:t>
      </w:r>
      <w:r w:rsidRPr="00C2329D">
        <w:rPr>
          <w:rFonts w:ascii="Arial" w:hAnsi="Arial" w:cs="Arial"/>
          <w:sz w:val="22"/>
          <w:szCs w:val="22"/>
        </w:rPr>
        <w:t xml:space="preserve">becomes aware of or suspects that reprisal is being or has been taken against a person who has made a disclosure, </w:t>
      </w:r>
      <w:r w:rsidRPr="00C2329D">
        <w:rPr>
          <w:rStyle w:val="Replacement"/>
          <w:rFonts w:ascii="Arial" w:hAnsi="Arial" w:cs="Arial"/>
          <w:i w:val="0"/>
          <w:color w:val="000000"/>
          <w:sz w:val="22"/>
          <w:szCs w:val="22"/>
        </w:rPr>
        <w:t>Council</w:t>
      </w:r>
      <w:r w:rsidRPr="00C2329D">
        <w:rPr>
          <w:rFonts w:ascii="Arial" w:hAnsi="Arial" w:cs="Arial"/>
          <w:i/>
          <w:color w:val="000000"/>
          <w:sz w:val="22"/>
          <w:szCs w:val="22"/>
        </w:rPr>
        <w:t xml:space="preserve"> </w:t>
      </w:r>
      <w:r w:rsidRPr="00C2329D">
        <w:rPr>
          <w:rFonts w:ascii="Arial" w:hAnsi="Arial" w:cs="Arial"/>
          <w:sz w:val="22"/>
          <w:szCs w:val="22"/>
        </w:rPr>
        <w:t>will:</w:t>
      </w:r>
    </w:p>
    <w:p w14:paraId="4426FA92" w14:textId="11D4CBC2" w:rsidR="00903205" w:rsidRPr="00C2329D" w:rsidRDefault="00903205" w:rsidP="00EB1BF0">
      <w:pPr>
        <w:pStyle w:val="ListParagraph"/>
        <w:numPr>
          <w:ilvl w:val="0"/>
          <w:numId w:val="7"/>
        </w:numPr>
        <w:spacing w:after="120"/>
        <w:ind w:left="1260" w:hanging="353"/>
        <w:contextualSpacing w:val="0"/>
        <w:rPr>
          <w:rFonts w:ascii="Arial" w:hAnsi="Arial" w:cs="Arial"/>
          <w:sz w:val="22"/>
          <w:szCs w:val="22"/>
        </w:rPr>
      </w:pPr>
      <w:r w:rsidRPr="00C2329D">
        <w:rPr>
          <w:rFonts w:ascii="Arial" w:hAnsi="Arial" w:cs="Arial"/>
          <w:sz w:val="22"/>
          <w:szCs w:val="22"/>
        </w:rPr>
        <w:t>assess the allegation of reprisal to decide whether the report should be treated as a public interest disclosure and whether the matter warrants investigation or if other action should be taken to resolve the issue</w:t>
      </w:r>
    </w:p>
    <w:p w14:paraId="266783F7" w14:textId="2B9990B8" w:rsidR="00903205" w:rsidRPr="00C2329D" w:rsidRDefault="00903205" w:rsidP="00EB1BF0">
      <w:pPr>
        <w:pStyle w:val="ListParagraph"/>
        <w:numPr>
          <w:ilvl w:val="0"/>
          <w:numId w:val="7"/>
        </w:numPr>
        <w:spacing w:after="120"/>
        <w:ind w:left="1260" w:hanging="353"/>
        <w:contextualSpacing w:val="0"/>
        <w:rPr>
          <w:rFonts w:ascii="Arial" w:hAnsi="Arial" w:cs="Arial"/>
          <w:sz w:val="22"/>
          <w:szCs w:val="22"/>
        </w:rPr>
      </w:pPr>
      <w:r w:rsidRPr="00C2329D">
        <w:rPr>
          <w:rFonts w:ascii="Arial" w:hAnsi="Arial" w:cs="Arial"/>
          <w:sz w:val="22"/>
          <w:szCs w:val="22"/>
        </w:rPr>
        <w:t xml:space="preserve">if the reprisal allegation warrants investigation, ensure this is conducted by a senior and experienced </w:t>
      </w:r>
      <w:r w:rsidR="009F225D">
        <w:rPr>
          <w:rFonts w:ascii="Arial" w:hAnsi="Arial" w:cs="Arial"/>
          <w:sz w:val="22"/>
          <w:szCs w:val="22"/>
        </w:rPr>
        <w:t>officer</w:t>
      </w:r>
    </w:p>
    <w:p w14:paraId="6C3E54CC" w14:textId="3D51A202" w:rsidR="00903205" w:rsidRPr="00C2329D" w:rsidRDefault="00903205" w:rsidP="00EB1BF0">
      <w:pPr>
        <w:pStyle w:val="ListParagraph"/>
        <w:numPr>
          <w:ilvl w:val="0"/>
          <w:numId w:val="7"/>
        </w:numPr>
        <w:spacing w:after="120"/>
        <w:ind w:left="1260" w:hanging="353"/>
        <w:contextualSpacing w:val="0"/>
        <w:rPr>
          <w:rFonts w:ascii="Arial" w:hAnsi="Arial" w:cs="Arial"/>
          <w:sz w:val="22"/>
          <w:szCs w:val="22"/>
        </w:rPr>
      </w:pPr>
      <w:r w:rsidRPr="00C2329D">
        <w:rPr>
          <w:rFonts w:ascii="Arial" w:hAnsi="Arial" w:cs="Arial"/>
          <w:sz w:val="22"/>
          <w:szCs w:val="22"/>
        </w:rPr>
        <w:t>if it is established that reprisal is occurring against someone who has made a report, take all steps possible to stop that activity and protect the reporter</w:t>
      </w:r>
    </w:p>
    <w:p w14:paraId="2E480D8C" w14:textId="7FC10548" w:rsidR="00903205" w:rsidRPr="00C2329D" w:rsidRDefault="00903205" w:rsidP="00EB1BF0">
      <w:pPr>
        <w:pStyle w:val="ListParagraph"/>
        <w:numPr>
          <w:ilvl w:val="0"/>
          <w:numId w:val="7"/>
        </w:numPr>
        <w:spacing w:after="120"/>
        <w:ind w:left="1260" w:hanging="353"/>
        <w:contextualSpacing w:val="0"/>
        <w:rPr>
          <w:rFonts w:ascii="Arial" w:hAnsi="Arial" w:cs="Arial"/>
          <w:sz w:val="22"/>
          <w:szCs w:val="22"/>
        </w:rPr>
      </w:pPr>
      <w:r w:rsidRPr="00C2329D">
        <w:rPr>
          <w:rFonts w:ascii="Arial" w:hAnsi="Arial" w:cs="Arial"/>
          <w:sz w:val="22"/>
          <w:szCs w:val="22"/>
        </w:rPr>
        <w:t>take appropriate disciplinary action against anyone proven to have taken or threatened any action in reprisal for making a disclosure</w:t>
      </w:r>
    </w:p>
    <w:p w14:paraId="1D3C7C05" w14:textId="2AF4A434" w:rsidR="00903205" w:rsidRPr="00C2329D" w:rsidRDefault="00903205" w:rsidP="00EB1BF0">
      <w:pPr>
        <w:pStyle w:val="ListParagraph"/>
        <w:numPr>
          <w:ilvl w:val="0"/>
          <w:numId w:val="7"/>
        </w:numPr>
        <w:spacing w:after="120"/>
        <w:ind w:left="1260" w:hanging="353"/>
        <w:contextualSpacing w:val="0"/>
        <w:rPr>
          <w:rFonts w:ascii="Arial" w:hAnsi="Arial" w:cs="Arial"/>
          <w:sz w:val="22"/>
          <w:szCs w:val="22"/>
        </w:rPr>
      </w:pPr>
      <w:r w:rsidRPr="00C2329D">
        <w:rPr>
          <w:rFonts w:ascii="Arial" w:hAnsi="Arial" w:cs="Arial"/>
          <w:sz w:val="22"/>
          <w:szCs w:val="22"/>
        </w:rPr>
        <w:t xml:space="preserve">refer any breach of Part 8 of </w:t>
      </w:r>
      <w:r w:rsidR="002B0DB7">
        <w:rPr>
          <w:rFonts w:ascii="Arial" w:hAnsi="Arial" w:cs="Arial"/>
          <w:sz w:val="22"/>
          <w:szCs w:val="22"/>
        </w:rPr>
        <w:t xml:space="preserve">the </w:t>
      </w:r>
      <w:r w:rsidR="00C91AC0">
        <w:rPr>
          <w:rFonts w:ascii="Arial" w:hAnsi="Arial" w:cs="Arial"/>
          <w:i/>
          <w:iCs/>
          <w:sz w:val="22"/>
          <w:szCs w:val="22"/>
        </w:rPr>
        <w:t xml:space="preserve">Yass Valley Council Code of Conduct </w:t>
      </w:r>
      <w:r w:rsidRPr="00C2329D">
        <w:rPr>
          <w:rFonts w:ascii="Arial" w:hAnsi="Arial" w:cs="Arial"/>
          <w:sz w:val="22"/>
          <w:szCs w:val="22"/>
        </w:rPr>
        <w:t xml:space="preserve"> (reprisal action) by a </w:t>
      </w:r>
      <w:r w:rsidR="00C91AC0">
        <w:rPr>
          <w:rFonts w:ascii="Arial" w:hAnsi="Arial" w:cs="Arial"/>
          <w:sz w:val="22"/>
          <w:szCs w:val="22"/>
        </w:rPr>
        <w:t>c</w:t>
      </w:r>
      <w:r w:rsidRPr="00C2329D">
        <w:rPr>
          <w:rFonts w:ascii="Arial" w:hAnsi="Arial" w:cs="Arial"/>
          <w:sz w:val="22"/>
          <w:szCs w:val="22"/>
        </w:rPr>
        <w:t xml:space="preserve">ouncillor or the </w:t>
      </w:r>
      <w:r w:rsidR="00AF5AFE" w:rsidRPr="00C2329D">
        <w:rPr>
          <w:rFonts w:ascii="Arial" w:hAnsi="Arial" w:cs="Arial"/>
          <w:sz w:val="22"/>
          <w:szCs w:val="22"/>
        </w:rPr>
        <w:t>CEO</w:t>
      </w:r>
      <w:r w:rsidRPr="00C2329D">
        <w:rPr>
          <w:rFonts w:ascii="Arial" w:hAnsi="Arial" w:cs="Arial"/>
          <w:sz w:val="22"/>
          <w:szCs w:val="22"/>
        </w:rPr>
        <w:t xml:space="preserve"> to the Office of Local Government</w:t>
      </w:r>
    </w:p>
    <w:p w14:paraId="346E7C39" w14:textId="77777777" w:rsidR="00903205" w:rsidRPr="00C2329D" w:rsidRDefault="00903205" w:rsidP="00EB1BF0">
      <w:pPr>
        <w:pStyle w:val="ListParagraph"/>
        <w:numPr>
          <w:ilvl w:val="0"/>
          <w:numId w:val="7"/>
        </w:numPr>
        <w:spacing w:after="120"/>
        <w:ind w:left="1260" w:hanging="353"/>
        <w:contextualSpacing w:val="0"/>
        <w:rPr>
          <w:rFonts w:ascii="Arial" w:hAnsi="Arial" w:cs="Arial"/>
          <w:sz w:val="22"/>
          <w:szCs w:val="22"/>
        </w:rPr>
      </w:pPr>
      <w:r w:rsidRPr="00C2329D">
        <w:rPr>
          <w:rFonts w:ascii="Arial" w:hAnsi="Arial" w:cs="Arial"/>
          <w:sz w:val="22"/>
          <w:szCs w:val="22"/>
        </w:rPr>
        <w:t>refer any evidence of an offence under Section 34 of the PID Act to the NSW Ombudsman, NSW ICAC or NSW Police Force.</w:t>
      </w:r>
    </w:p>
    <w:p w14:paraId="0DA05739" w14:textId="77777777" w:rsidR="00903205" w:rsidRPr="00C2329D" w:rsidRDefault="00903205" w:rsidP="009042BC">
      <w:pPr>
        <w:ind w:left="907"/>
        <w:rPr>
          <w:rFonts w:ascii="Arial" w:hAnsi="Arial" w:cs="Arial"/>
          <w:sz w:val="22"/>
          <w:szCs w:val="22"/>
        </w:rPr>
      </w:pPr>
      <w:r w:rsidRPr="00C2329D">
        <w:rPr>
          <w:rFonts w:ascii="Arial" w:hAnsi="Arial" w:cs="Arial"/>
          <w:sz w:val="22"/>
          <w:szCs w:val="22"/>
        </w:rPr>
        <w:t>If you allege reprisal, you will be kept informed of the progress and outcome of any investigation or other action taken in response to your allegation.</w:t>
      </w:r>
    </w:p>
    <w:p w14:paraId="6526462D" w14:textId="77777777" w:rsidR="00F03EE0" w:rsidRPr="00C2329D" w:rsidRDefault="00F03EE0" w:rsidP="009042BC">
      <w:pPr>
        <w:ind w:left="907"/>
        <w:rPr>
          <w:rFonts w:ascii="Arial" w:hAnsi="Arial" w:cs="Arial"/>
          <w:sz w:val="22"/>
          <w:szCs w:val="22"/>
        </w:rPr>
      </w:pPr>
    </w:p>
    <w:p w14:paraId="5B3EE83E" w14:textId="085F1D91" w:rsidR="00903205" w:rsidRPr="00C2329D" w:rsidRDefault="00903205" w:rsidP="00903205">
      <w:pPr>
        <w:ind w:left="907"/>
        <w:rPr>
          <w:rFonts w:ascii="Arial" w:hAnsi="Arial" w:cs="Arial"/>
          <w:sz w:val="22"/>
          <w:szCs w:val="22"/>
        </w:rPr>
      </w:pPr>
      <w:r w:rsidRPr="00C2329D">
        <w:rPr>
          <w:rFonts w:ascii="Arial" w:hAnsi="Arial" w:cs="Arial"/>
          <w:sz w:val="22"/>
          <w:szCs w:val="22"/>
        </w:rPr>
        <w:lastRenderedPageBreak/>
        <w:t>If you have reported wrongdoing and are experiencing reprisal which you believe is not being dealt with effectively, contact the Office of Local Government, the Ombudsman or the ICAC (depending on the type of wrongdoing you reported). Contact details for these investigating authorities are included at the end of this policy.</w:t>
      </w:r>
    </w:p>
    <w:p w14:paraId="176077C1" w14:textId="03A2E674" w:rsidR="00903205" w:rsidRPr="00C2329D" w:rsidRDefault="00903205" w:rsidP="00903205">
      <w:pPr>
        <w:pStyle w:val="Heading2"/>
        <w:spacing w:before="180" w:after="120"/>
        <w:ind w:left="908" w:hanging="454"/>
        <w:rPr>
          <w:rFonts w:cs="Arial"/>
          <w:b w:val="0"/>
          <w:sz w:val="22"/>
          <w:szCs w:val="22"/>
        </w:rPr>
      </w:pPr>
      <w:r w:rsidRPr="00C2329D">
        <w:rPr>
          <w:rFonts w:cs="Arial"/>
          <w:b w:val="0"/>
          <w:sz w:val="22"/>
          <w:szCs w:val="22"/>
        </w:rPr>
        <w:t>b</w:t>
      </w:r>
      <w:r w:rsidRPr="00C2329D">
        <w:rPr>
          <w:rFonts w:cs="Arial"/>
          <w:b w:val="0"/>
          <w:sz w:val="22"/>
          <w:szCs w:val="22"/>
        </w:rPr>
        <w:tab/>
        <w:t xml:space="preserve">Protection </w:t>
      </w:r>
      <w:r w:rsidR="00F03EE0" w:rsidRPr="00C2329D">
        <w:rPr>
          <w:rFonts w:cs="Arial"/>
          <w:b w:val="0"/>
          <w:sz w:val="22"/>
          <w:szCs w:val="22"/>
        </w:rPr>
        <w:t>a</w:t>
      </w:r>
      <w:r w:rsidRPr="00C2329D">
        <w:rPr>
          <w:rFonts w:cs="Arial"/>
          <w:b w:val="0"/>
          <w:sz w:val="22"/>
          <w:szCs w:val="22"/>
        </w:rPr>
        <w:t>gainst Civil and Criminal Liability</w:t>
      </w:r>
    </w:p>
    <w:p w14:paraId="6ADEE9CC" w14:textId="77777777" w:rsidR="00903205" w:rsidRPr="00C2329D" w:rsidRDefault="00903205" w:rsidP="00B47CD6">
      <w:pPr>
        <w:spacing w:after="120"/>
        <w:ind w:left="907"/>
        <w:jc w:val="both"/>
        <w:rPr>
          <w:rFonts w:ascii="Arial" w:hAnsi="Arial" w:cs="Arial"/>
          <w:sz w:val="22"/>
          <w:szCs w:val="22"/>
        </w:rPr>
      </w:pPr>
      <w:r w:rsidRPr="00C2329D">
        <w:rPr>
          <w:rFonts w:ascii="Arial" w:hAnsi="Arial" w:cs="Arial"/>
          <w:sz w:val="22"/>
          <w:szCs w:val="22"/>
        </w:rPr>
        <w:t>The person making a public interest disclosure, in relation to the making of the disclosure:</w:t>
      </w:r>
    </w:p>
    <w:p w14:paraId="04BC2A47" w14:textId="1654DD67" w:rsidR="00903205" w:rsidRPr="00C2329D" w:rsidRDefault="00903205" w:rsidP="00060123">
      <w:pPr>
        <w:spacing w:after="120"/>
        <w:ind w:left="1350" w:hanging="443"/>
        <w:rPr>
          <w:rFonts w:ascii="Arial" w:hAnsi="Arial" w:cs="Arial"/>
          <w:sz w:val="22"/>
          <w:szCs w:val="22"/>
        </w:rPr>
      </w:pPr>
      <w:r w:rsidRPr="00C2329D">
        <w:rPr>
          <w:rFonts w:ascii="Arial" w:hAnsi="Arial" w:cs="Arial"/>
          <w:sz w:val="22"/>
          <w:szCs w:val="22"/>
        </w:rPr>
        <w:t xml:space="preserve">(a)   </w:t>
      </w:r>
      <w:r w:rsidR="00F03EE0" w:rsidRPr="00C2329D">
        <w:rPr>
          <w:rFonts w:ascii="Arial" w:hAnsi="Arial" w:cs="Arial"/>
          <w:sz w:val="22"/>
          <w:szCs w:val="22"/>
        </w:rPr>
        <w:t>D</w:t>
      </w:r>
      <w:r w:rsidRPr="00C2329D">
        <w:rPr>
          <w:rFonts w:ascii="Arial" w:hAnsi="Arial" w:cs="Arial"/>
          <w:sz w:val="22"/>
          <w:szCs w:val="22"/>
        </w:rPr>
        <w:t>oes not incur civil liability, including liability for breaching a duty of secrecy or confidentiality or another restriction on disclosure applicable to the person, whether or not imposed by an Act, and</w:t>
      </w:r>
    </w:p>
    <w:p w14:paraId="41AEA050" w14:textId="32984326" w:rsidR="00903205" w:rsidRPr="00C2329D" w:rsidRDefault="00903205" w:rsidP="00060123">
      <w:pPr>
        <w:spacing w:after="120"/>
        <w:ind w:left="1350" w:hanging="443"/>
        <w:rPr>
          <w:rFonts w:ascii="Arial" w:hAnsi="Arial" w:cs="Arial"/>
          <w:sz w:val="22"/>
          <w:szCs w:val="22"/>
        </w:rPr>
      </w:pPr>
      <w:r w:rsidRPr="00C2329D">
        <w:rPr>
          <w:rFonts w:ascii="Arial" w:hAnsi="Arial" w:cs="Arial"/>
          <w:sz w:val="22"/>
          <w:szCs w:val="22"/>
        </w:rPr>
        <w:t xml:space="preserve">(b)   </w:t>
      </w:r>
      <w:r w:rsidR="00F03EE0" w:rsidRPr="00C2329D">
        <w:rPr>
          <w:rFonts w:ascii="Arial" w:hAnsi="Arial" w:cs="Arial"/>
          <w:sz w:val="22"/>
          <w:szCs w:val="22"/>
        </w:rPr>
        <w:t>D</w:t>
      </w:r>
      <w:r w:rsidRPr="00C2329D">
        <w:rPr>
          <w:rFonts w:ascii="Arial" w:hAnsi="Arial" w:cs="Arial"/>
          <w:sz w:val="22"/>
          <w:szCs w:val="22"/>
        </w:rPr>
        <w:t>oes not incur criminal liability, including liability for breaching a law or code of conduct imposing a duty of confidentiality or other restriction in relation to the disclosure of information, and</w:t>
      </w:r>
    </w:p>
    <w:p w14:paraId="6348F194" w14:textId="4190DE71" w:rsidR="00903205" w:rsidRPr="00C2329D" w:rsidRDefault="00903205" w:rsidP="00060123">
      <w:pPr>
        <w:ind w:left="1350" w:hanging="443"/>
        <w:rPr>
          <w:rFonts w:ascii="Arial" w:hAnsi="Arial" w:cs="Arial"/>
          <w:sz w:val="22"/>
          <w:szCs w:val="22"/>
        </w:rPr>
      </w:pPr>
      <w:r w:rsidRPr="00C2329D">
        <w:rPr>
          <w:rFonts w:ascii="Arial" w:hAnsi="Arial" w:cs="Arial"/>
          <w:sz w:val="22"/>
          <w:szCs w:val="22"/>
        </w:rPr>
        <w:t xml:space="preserve">(c)  </w:t>
      </w:r>
      <w:r w:rsidRPr="00C2329D">
        <w:rPr>
          <w:rFonts w:ascii="Arial" w:hAnsi="Arial" w:cs="Arial"/>
          <w:sz w:val="22"/>
          <w:szCs w:val="22"/>
        </w:rPr>
        <w:tab/>
      </w:r>
      <w:r w:rsidR="00F03EE0" w:rsidRPr="00C2329D">
        <w:rPr>
          <w:rFonts w:ascii="Arial" w:hAnsi="Arial" w:cs="Arial"/>
          <w:sz w:val="22"/>
          <w:szCs w:val="22"/>
        </w:rPr>
        <w:t>I</w:t>
      </w:r>
      <w:r w:rsidRPr="00C2329D">
        <w:rPr>
          <w:rFonts w:ascii="Arial" w:hAnsi="Arial" w:cs="Arial"/>
          <w:sz w:val="22"/>
          <w:szCs w:val="22"/>
        </w:rPr>
        <w:t>s not liable to disciplinary action.</w:t>
      </w:r>
    </w:p>
    <w:p w14:paraId="28EBC902" w14:textId="77777777" w:rsidR="00AD1C6C" w:rsidRPr="00C2329D" w:rsidRDefault="00AD1C6C" w:rsidP="00903205">
      <w:pPr>
        <w:ind w:left="426"/>
        <w:rPr>
          <w:rFonts w:ascii="Arial" w:hAnsi="Arial" w:cs="Arial"/>
          <w:sz w:val="22"/>
          <w:szCs w:val="22"/>
        </w:rPr>
      </w:pPr>
    </w:p>
    <w:p w14:paraId="0068B6C7" w14:textId="1BBC7BF3" w:rsidR="00903205" w:rsidRDefault="00903205" w:rsidP="00903205">
      <w:pPr>
        <w:ind w:left="426"/>
        <w:rPr>
          <w:rFonts w:ascii="Arial" w:hAnsi="Arial" w:cs="Arial"/>
          <w:sz w:val="22"/>
          <w:szCs w:val="22"/>
        </w:rPr>
      </w:pPr>
      <w:r w:rsidRPr="00C2329D">
        <w:rPr>
          <w:rFonts w:ascii="Arial" w:hAnsi="Arial" w:cs="Arial"/>
          <w:sz w:val="22"/>
          <w:szCs w:val="22"/>
        </w:rPr>
        <w:t>However, this protection does not extend to protect the reporter against liability for past conduct they themselves have undertaken.</w:t>
      </w:r>
      <w:r w:rsidRPr="00C2329D" w:rsidDel="00C10195">
        <w:rPr>
          <w:rFonts w:ascii="Arial" w:hAnsi="Arial" w:cs="Arial"/>
          <w:sz w:val="22"/>
          <w:szCs w:val="22"/>
        </w:rPr>
        <w:t xml:space="preserve"> </w:t>
      </w:r>
      <w:bookmarkStart w:id="27" w:name="_Toc303676482"/>
    </w:p>
    <w:p w14:paraId="546475F1" w14:textId="77777777" w:rsidR="0005039A" w:rsidRPr="00C2329D" w:rsidRDefault="0005039A" w:rsidP="00903205">
      <w:pPr>
        <w:ind w:left="426"/>
        <w:rPr>
          <w:rFonts w:ascii="Arial" w:hAnsi="Arial" w:cs="Arial"/>
          <w:sz w:val="22"/>
          <w:szCs w:val="22"/>
        </w:rPr>
      </w:pPr>
    </w:p>
    <w:p w14:paraId="4C389502" w14:textId="66BA9F92" w:rsidR="00903205" w:rsidRPr="0005039A" w:rsidRDefault="00903205" w:rsidP="00903205">
      <w:pPr>
        <w:pStyle w:val="H2"/>
        <w:rPr>
          <w:b/>
          <w:bCs w:val="0"/>
          <w:sz w:val="22"/>
          <w:szCs w:val="22"/>
        </w:rPr>
      </w:pPr>
      <w:bookmarkStart w:id="28" w:name="_Toc208993188"/>
      <w:r w:rsidRPr="0005039A">
        <w:rPr>
          <w:b/>
          <w:bCs w:val="0"/>
          <w:color w:val="004F7A"/>
          <w:sz w:val="24"/>
          <w:szCs w:val="24"/>
        </w:rPr>
        <w:t>14</w:t>
      </w:r>
      <w:r w:rsidRPr="0005039A">
        <w:rPr>
          <w:b/>
          <w:bCs w:val="0"/>
          <w:color w:val="004F7A"/>
          <w:sz w:val="24"/>
          <w:szCs w:val="24"/>
        </w:rPr>
        <w:tab/>
        <w:t xml:space="preserve">Support for </w:t>
      </w:r>
      <w:r w:rsidR="00AD1C6C" w:rsidRPr="0005039A">
        <w:rPr>
          <w:b/>
          <w:bCs w:val="0"/>
          <w:color w:val="004F7A"/>
          <w:sz w:val="24"/>
          <w:szCs w:val="24"/>
        </w:rPr>
        <w:t>t</w:t>
      </w:r>
      <w:r w:rsidRPr="0005039A">
        <w:rPr>
          <w:b/>
          <w:bCs w:val="0"/>
          <w:color w:val="004F7A"/>
          <w:sz w:val="24"/>
          <w:szCs w:val="24"/>
        </w:rPr>
        <w:t xml:space="preserve">hose </w:t>
      </w:r>
      <w:r w:rsidR="00AD1C6C" w:rsidRPr="0005039A">
        <w:rPr>
          <w:b/>
          <w:bCs w:val="0"/>
          <w:color w:val="004F7A"/>
          <w:sz w:val="24"/>
          <w:szCs w:val="24"/>
        </w:rPr>
        <w:t>r</w:t>
      </w:r>
      <w:r w:rsidRPr="0005039A">
        <w:rPr>
          <w:b/>
          <w:bCs w:val="0"/>
          <w:color w:val="004F7A"/>
          <w:sz w:val="24"/>
          <w:szCs w:val="24"/>
        </w:rPr>
        <w:t xml:space="preserve">eporting </w:t>
      </w:r>
      <w:r w:rsidR="00AD1C6C" w:rsidRPr="0005039A">
        <w:rPr>
          <w:b/>
          <w:bCs w:val="0"/>
          <w:color w:val="004F7A"/>
          <w:sz w:val="24"/>
          <w:szCs w:val="24"/>
        </w:rPr>
        <w:t>w</w:t>
      </w:r>
      <w:r w:rsidRPr="0005039A">
        <w:rPr>
          <w:b/>
          <w:bCs w:val="0"/>
          <w:color w:val="004F7A"/>
          <w:sz w:val="24"/>
          <w:szCs w:val="24"/>
        </w:rPr>
        <w:t>rongdoing</w:t>
      </w:r>
      <w:bookmarkEnd w:id="27"/>
      <w:bookmarkEnd w:id="28"/>
    </w:p>
    <w:p w14:paraId="31B947B8" w14:textId="77777777" w:rsidR="00903205" w:rsidRPr="00C2329D" w:rsidRDefault="00903205" w:rsidP="00903205">
      <w:pPr>
        <w:ind w:left="454"/>
        <w:rPr>
          <w:rStyle w:val="Replacement"/>
          <w:rFonts w:ascii="Arial" w:hAnsi="Arial" w:cs="Arial"/>
          <w:i w:val="0"/>
          <w:color w:val="000000"/>
          <w:sz w:val="22"/>
          <w:szCs w:val="22"/>
        </w:rPr>
      </w:pPr>
      <w:r w:rsidRPr="00C2329D">
        <w:rPr>
          <w:rStyle w:val="Replacement"/>
          <w:rFonts w:ascii="Arial" w:hAnsi="Arial" w:cs="Arial"/>
          <w:i w:val="0"/>
          <w:color w:val="000000"/>
          <w:sz w:val="22"/>
          <w:szCs w:val="22"/>
        </w:rPr>
        <w:t>It takes courage to report wrongdoing, however support is available. Council offers a number of services that can help and support you if you have report wrongdoing.</w:t>
      </w:r>
    </w:p>
    <w:p w14:paraId="65CB9AA2" w14:textId="77777777" w:rsidR="00AD1C6C" w:rsidRPr="00C2329D" w:rsidRDefault="00AD1C6C" w:rsidP="00903205">
      <w:pPr>
        <w:ind w:firstLine="454"/>
        <w:rPr>
          <w:rFonts w:ascii="Arial" w:hAnsi="Arial" w:cs="Arial"/>
          <w:sz w:val="22"/>
          <w:szCs w:val="22"/>
          <w:u w:val="single"/>
        </w:rPr>
      </w:pPr>
    </w:p>
    <w:p w14:paraId="2C01257A" w14:textId="0BEEDE1C" w:rsidR="00903205" w:rsidRPr="00060123" w:rsidRDefault="00903205" w:rsidP="00060123">
      <w:pPr>
        <w:spacing w:after="120"/>
        <w:ind w:firstLine="461"/>
        <w:rPr>
          <w:rFonts w:ascii="Arial" w:hAnsi="Arial" w:cs="Arial"/>
          <w:b/>
          <w:bCs/>
          <w:sz w:val="22"/>
          <w:szCs w:val="22"/>
          <w:u w:val="single"/>
        </w:rPr>
      </w:pPr>
      <w:r w:rsidRPr="00060123">
        <w:rPr>
          <w:rFonts w:ascii="Arial" w:hAnsi="Arial" w:cs="Arial"/>
          <w:b/>
          <w:bCs/>
          <w:sz w:val="22"/>
          <w:szCs w:val="22"/>
          <w:u w:val="single"/>
        </w:rPr>
        <w:t>Council Contact Officer</w:t>
      </w:r>
    </w:p>
    <w:p w14:paraId="430785AC" w14:textId="73C5D3CF" w:rsidR="00903205" w:rsidRPr="00C2329D" w:rsidRDefault="00903205" w:rsidP="00903205">
      <w:pPr>
        <w:ind w:left="454"/>
        <w:rPr>
          <w:rFonts w:ascii="Arial" w:hAnsi="Arial" w:cs="Arial"/>
          <w:sz w:val="22"/>
          <w:szCs w:val="22"/>
        </w:rPr>
      </w:pPr>
      <w:r w:rsidRPr="00C2329D">
        <w:rPr>
          <w:rFonts w:ascii="Arial" w:hAnsi="Arial" w:cs="Arial"/>
          <w:sz w:val="22"/>
          <w:szCs w:val="22"/>
        </w:rPr>
        <w:t xml:space="preserve">The PID reporter shall receive support from a dedicated contact officer nominated by the </w:t>
      </w:r>
      <w:r w:rsidR="00AD1C6C" w:rsidRPr="00C2329D">
        <w:rPr>
          <w:rFonts w:ascii="Arial" w:hAnsi="Arial" w:cs="Arial"/>
          <w:sz w:val="22"/>
          <w:szCs w:val="22"/>
        </w:rPr>
        <w:t>CEO.</w:t>
      </w:r>
      <w:r w:rsidRPr="00C2329D">
        <w:rPr>
          <w:rFonts w:ascii="Arial" w:hAnsi="Arial" w:cs="Arial"/>
          <w:sz w:val="22"/>
          <w:szCs w:val="22"/>
        </w:rPr>
        <w:t xml:space="preserve">  The contact officer shall provide the PID reporter with information about Council’s PID processes, updates on how Council is dealing with the report, address any concerns, and connect the PID reporter to relevant support options.</w:t>
      </w:r>
    </w:p>
    <w:p w14:paraId="5D19C1BB" w14:textId="77777777" w:rsidR="004D6264" w:rsidRPr="00060123" w:rsidRDefault="004D6264" w:rsidP="00903205">
      <w:pPr>
        <w:ind w:left="454"/>
        <w:rPr>
          <w:rFonts w:ascii="Arial" w:hAnsi="Arial" w:cs="Arial"/>
          <w:b/>
          <w:bCs/>
          <w:sz w:val="22"/>
          <w:szCs w:val="22"/>
          <w:u w:val="single"/>
        </w:rPr>
      </w:pPr>
    </w:p>
    <w:p w14:paraId="129FF4D9" w14:textId="77777777" w:rsidR="00903205" w:rsidRPr="00060123" w:rsidRDefault="00903205" w:rsidP="00060123">
      <w:pPr>
        <w:spacing w:after="120"/>
        <w:ind w:left="461"/>
        <w:rPr>
          <w:rFonts w:ascii="Arial" w:hAnsi="Arial" w:cs="Arial"/>
          <w:b/>
          <w:bCs/>
          <w:sz w:val="22"/>
          <w:szCs w:val="22"/>
          <w:u w:val="single"/>
        </w:rPr>
      </w:pPr>
      <w:r w:rsidRPr="00060123">
        <w:rPr>
          <w:rFonts w:ascii="Arial" w:hAnsi="Arial" w:cs="Arial"/>
          <w:b/>
          <w:bCs/>
          <w:sz w:val="22"/>
          <w:szCs w:val="22"/>
          <w:u w:val="single"/>
        </w:rPr>
        <w:t>Independent Support – NSW Ombudsman</w:t>
      </w:r>
    </w:p>
    <w:p w14:paraId="1D80E8C0" w14:textId="77777777" w:rsidR="00903205" w:rsidRPr="00C2329D" w:rsidRDefault="00903205" w:rsidP="00903205">
      <w:pPr>
        <w:ind w:left="454"/>
        <w:rPr>
          <w:rFonts w:ascii="Arial" w:hAnsi="Arial" w:cs="Arial"/>
          <w:sz w:val="22"/>
          <w:szCs w:val="22"/>
        </w:rPr>
      </w:pPr>
      <w:r w:rsidRPr="00C2329D">
        <w:rPr>
          <w:rFonts w:ascii="Arial" w:hAnsi="Arial" w:cs="Arial"/>
          <w:sz w:val="22"/>
          <w:szCs w:val="22"/>
        </w:rPr>
        <w:t>Independent support for PID reporters is available from the NSW Ombudsman. It can be accessed before or after they make an official PID report.</w:t>
      </w:r>
    </w:p>
    <w:p w14:paraId="756DBEE6" w14:textId="77777777" w:rsidR="00903205" w:rsidRPr="00C2329D" w:rsidRDefault="00903205" w:rsidP="00530C04">
      <w:pPr>
        <w:spacing w:after="120"/>
        <w:ind w:left="461"/>
        <w:rPr>
          <w:rFonts w:ascii="Arial" w:hAnsi="Arial" w:cs="Arial"/>
          <w:sz w:val="22"/>
          <w:szCs w:val="22"/>
        </w:rPr>
      </w:pPr>
      <w:r w:rsidRPr="00C2329D">
        <w:rPr>
          <w:rFonts w:ascii="Arial" w:hAnsi="Arial" w:cs="Arial"/>
          <w:sz w:val="22"/>
          <w:szCs w:val="22"/>
        </w:rPr>
        <w:t>Council will provide PID reporters with details of the NSW Ombudsman’s Whistleblower Support function and advise that they can contact the function if they feel that they:</w:t>
      </w:r>
    </w:p>
    <w:p w14:paraId="0E4183C1" w14:textId="77777777" w:rsidR="00903205" w:rsidRPr="00C2329D" w:rsidRDefault="00903205" w:rsidP="00EB1BF0">
      <w:pPr>
        <w:pStyle w:val="ListParagraph"/>
        <w:numPr>
          <w:ilvl w:val="0"/>
          <w:numId w:val="20"/>
        </w:numPr>
        <w:spacing w:after="120"/>
        <w:ind w:left="810"/>
        <w:contextualSpacing w:val="0"/>
        <w:jc w:val="both"/>
        <w:rPr>
          <w:rFonts w:ascii="Arial" w:hAnsi="Arial" w:cs="Arial"/>
          <w:sz w:val="22"/>
          <w:szCs w:val="22"/>
        </w:rPr>
      </w:pPr>
      <w:r w:rsidRPr="00C2329D">
        <w:rPr>
          <w:rFonts w:ascii="Arial" w:hAnsi="Arial" w:cs="Arial"/>
          <w:sz w:val="22"/>
          <w:szCs w:val="22"/>
        </w:rPr>
        <w:t>Could benefit from talking with an independent and impartial Ombudsman officer in a confidential environment about their experience and options</w:t>
      </w:r>
    </w:p>
    <w:p w14:paraId="026842E2" w14:textId="77777777" w:rsidR="00903205" w:rsidRPr="00C2329D" w:rsidRDefault="00903205" w:rsidP="00EB1BF0">
      <w:pPr>
        <w:pStyle w:val="ListParagraph"/>
        <w:numPr>
          <w:ilvl w:val="0"/>
          <w:numId w:val="20"/>
        </w:numPr>
        <w:spacing w:after="120"/>
        <w:ind w:left="810"/>
        <w:contextualSpacing w:val="0"/>
        <w:jc w:val="both"/>
        <w:rPr>
          <w:rFonts w:ascii="Arial" w:hAnsi="Arial" w:cs="Arial"/>
          <w:sz w:val="22"/>
          <w:szCs w:val="22"/>
        </w:rPr>
      </w:pPr>
      <w:r w:rsidRPr="00C2329D">
        <w:rPr>
          <w:rFonts w:ascii="Arial" w:hAnsi="Arial" w:cs="Arial"/>
          <w:sz w:val="22"/>
          <w:szCs w:val="22"/>
        </w:rPr>
        <w:t>Are not fully satisfied or comfortable with support being provided by Council in dealing with the report</w:t>
      </w:r>
    </w:p>
    <w:p w14:paraId="74DA7B51" w14:textId="77777777" w:rsidR="00903205" w:rsidRPr="00C2329D" w:rsidRDefault="00903205" w:rsidP="00EB1BF0">
      <w:pPr>
        <w:spacing w:before="240"/>
        <w:ind w:left="461"/>
        <w:rPr>
          <w:rFonts w:ascii="Arial" w:hAnsi="Arial" w:cs="Arial"/>
          <w:sz w:val="22"/>
          <w:szCs w:val="22"/>
        </w:rPr>
      </w:pPr>
      <w:r w:rsidRPr="00C2329D">
        <w:rPr>
          <w:rFonts w:ascii="Arial" w:hAnsi="Arial" w:cs="Arial"/>
          <w:sz w:val="22"/>
          <w:szCs w:val="22"/>
        </w:rPr>
        <w:t>The NSW Ombudsman’s Whistleblower Support function is intended to complement, but not replace, the support Council provides to PID reporters.</w:t>
      </w:r>
    </w:p>
    <w:p w14:paraId="65062AFA" w14:textId="77777777" w:rsidR="004D6264" w:rsidRPr="00C2329D" w:rsidRDefault="004D6264" w:rsidP="00903205">
      <w:pPr>
        <w:ind w:left="454"/>
        <w:rPr>
          <w:rFonts w:ascii="Arial" w:hAnsi="Arial" w:cs="Arial"/>
          <w:sz w:val="22"/>
          <w:szCs w:val="22"/>
        </w:rPr>
      </w:pPr>
    </w:p>
    <w:p w14:paraId="7CB9BA80" w14:textId="77777777" w:rsidR="00903205" w:rsidRPr="00060123" w:rsidRDefault="00903205" w:rsidP="00060123">
      <w:pPr>
        <w:spacing w:after="120"/>
        <w:ind w:firstLine="461"/>
        <w:rPr>
          <w:rFonts w:ascii="Arial" w:hAnsi="Arial" w:cs="Arial"/>
          <w:b/>
          <w:bCs/>
          <w:sz w:val="22"/>
          <w:szCs w:val="22"/>
          <w:u w:val="single"/>
        </w:rPr>
      </w:pPr>
      <w:r w:rsidRPr="00060123">
        <w:rPr>
          <w:rFonts w:ascii="Arial" w:hAnsi="Arial" w:cs="Arial"/>
          <w:b/>
          <w:bCs/>
          <w:sz w:val="22"/>
          <w:szCs w:val="22"/>
          <w:u w:val="single"/>
        </w:rPr>
        <w:t>Care Plans</w:t>
      </w:r>
    </w:p>
    <w:p w14:paraId="7C34BCCD" w14:textId="29FB78E5" w:rsidR="00903205" w:rsidRPr="00C2329D" w:rsidRDefault="00903205" w:rsidP="00903205">
      <w:pPr>
        <w:spacing w:line="259" w:lineRule="auto"/>
        <w:ind w:left="454"/>
        <w:rPr>
          <w:rFonts w:ascii="Arial" w:hAnsi="Arial" w:cs="Arial"/>
          <w:sz w:val="22"/>
          <w:szCs w:val="22"/>
        </w:rPr>
      </w:pPr>
      <w:r w:rsidRPr="00C2329D">
        <w:rPr>
          <w:rFonts w:ascii="Arial" w:hAnsi="Arial" w:cs="Arial"/>
          <w:sz w:val="22"/>
          <w:szCs w:val="22"/>
        </w:rPr>
        <w:t xml:space="preserve">The Disclosures Coordinator, in consultation with the </w:t>
      </w:r>
      <w:r w:rsidR="004D6264" w:rsidRPr="00C2329D">
        <w:rPr>
          <w:rFonts w:ascii="Arial" w:hAnsi="Arial" w:cs="Arial"/>
          <w:sz w:val="22"/>
          <w:szCs w:val="22"/>
        </w:rPr>
        <w:t>CEO</w:t>
      </w:r>
      <w:r w:rsidRPr="00C2329D">
        <w:rPr>
          <w:rFonts w:ascii="Arial" w:hAnsi="Arial" w:cs="Arial"/>
          <w:sz w:val="22"/>
          <w:szCs w:val="22"/>
        </w:rPr>
        <w:t xml:space="preserve">, should put in place a care plan to manage any potential ongoing risk to the complainant. For example, if the complainant is currently required to interact directly with the respondent in the workplace, alternative arrangements may be put in place so that contact is avoided. </w:t>
      </w:r>
    </w:p>
    <w:p w14:paraId="0E3C11DE" w14:textId="77777777" w:rsidR="00903205" w:rsidRPr="00C2329D" w:rsidRDefault="00903205" w:rsidP="00903205">
      <w:pPr>
        <w:ind w:left="454"/>
        <w:rPr>
          <w:rStyle w:val="Replacement"/>
          <w:rFonts w:ascii="Arial" w:hAnsi="Arial" w:cs="Arial"/>
          <w:i w:val="0"/>
          <w:color w:val="000000"/>
          <w:sz w:val="22"/>
          <w:szCs w:val="22"/>
        </w:rPr>
      </w:pPr>
    </w:p>
    <w:p w14:paraId="31861BD6" w14:textId="77777777" w:rsidR="00903205" w:rsidRPr="00C2329D" w:rsidRDefault="00903205" w:rsidP="00060123">
      <w:pPr>
        <w:spacing w:after="120"/>
        <w:ind w:left="461"/>
        <w:rPr>
          <w:rStyle w:val="Replacement"/>
          <w:rFonts w:ascii="Arial" w:hAnsi="Arial" w:cs="Arial"/>
          <w:i w:val="0"/>
          <w:color w:val="000000"/>
          <w:sz w:val="22"/>
          <w:szCs w:val="22"/>
          <w:u w:val="single"/>
        </w:rPr>
      </w:pPr>
      <w:r w:rsidRPr="00C2329D">
        <w:rPr>
          <w:rStyle w:val="Replacement"/>
          <w:rFonts w:ascii="Arial" w:hAnsi="Arial" w:cs="Arial"/>
          <w:i w:val="0"/>
          <w:color w:val="000000"/>
          <w:sz w:val="22"/>
          <w:szCs w:val="22"/>
          <w:u w:val="single"/>
        </w:rPr>
        <w:t>Employee Assistance Program</w:t>
      </w:r>
    </w:p>
    <w:p w14:paraId="00E69E56" w14:textId="32DB524B" w:rsidR="00903205" w:rsidRPr="00C2329D" w:rsidRDefault="009F225D" w:rsidP="00903205">
      <w:pPr>
        <w:ind w:left="454"/>
        <w:rPr>
          <w:rStyle w:val="Replacement"/>
          <w:rFonts w:ascii="Arial" w:hAnsi="Arial" w:cs="Arial"/>
          <w:i w:val="0"/>
          <w:color w:val="000000"/>
          <w:sz w:val="22"/>
          <w:szCs w:val="22"/>
        </w:rPr>
      </w:pPr>
      <w:r>
        <w:rPr>
          <w:rStyle w:val="Replacement"/>
          <w:rFonts w:ascii="Arial" w:hAnsi="Arial" w:cs="Arial"/>
          <w:i w:val="0"/>
          <w:color w:val="000000"/>
          <w:sz w:val="22"/>
          <w:szCs w:val="22"/>
        </w:rPr>
        <w:t>Officers</w:t>
      </w:r>
      <w:r w:rsidR="00903205" w:rsidRPr="00C2329D">
        <w:rPr>
          <w:rStyle w:val="Replacement"/>
          <w:rFonts w:ascii="Arial" w:hAnsi="Arial" w:cs="Arial"/>
          <w:i w:val="0"/>
          <w:color w:val="000000"/>
          <w:sz w:val="22"/>
          <w:szCs w:val="22"/>
        </w:rPr>
        <w:t xml:space="preserve"> and their immediate family members can access free confidential counselling or support at any time by contacting</w:t>
      </w:r>
      <w:r w:rsidR="00440A79" w:rsidRPr="00C2329D">
        <w:rPr>
          <w:rStyle w:val="Replacement"/>
          <w:rFonts w:ascii="Arial" w:hAnsi="Arial" w:cs="Arial"/>
          <w:i w:val="0"/>
          <w:color w:val="000000"/>
          <w:sz w:val="22"/>
          <w:szCs w:val="22"/>
        </w:rPr>
        <w:t xml:space="preserve"> AccessEAP</w:t>
      </w:r>
      <w:r w:rsidR="00903205" w:rsidRPr="00C2329D">
        <w:rPr>
          <w:rStyle w:val="Replacement"/>
          <w:rFonts w:ascii="Arial" w:hAnsi="Arial" w:cs="Arial"/>
          <w:i w:val="0"/>
          <w:color w:val="000000"/>
          <w:sz w:val="22"/>
          <w:szCs w:val="22"/>
        </w:rPr>
        <w:t xml:space="preserve">. Council has engaged </w:t>
      </w:r>
      <w:r w:rsidR="00440A79" w:rsidRPr="00C2329D">
        <w:rPr>
          <w:rStyle w:val="Replacement"/>
          <w:rFonts w:ascii="Arial" w:hAnsi="Arial" w:cs="Arial"/>
          <w:i w:val="0"/>
          <w:color w:val="000000"/>
          <w:sz w:val="22"/>
          <w:szCs w:val="22"/>
        </w:rPr>
        <w:t>AccessEAP</w:t>
      </w:r>
      <w:r w:rsidR="00903205" w:rsidRPr="00C2329D">
        <w:rPr>
          <w:rStyle w:val="Replacement"/>
          <w:rFonts w:ascii="Arial" w:hAnsi="Arial" w:cs="Arial"/>
          <w:i w:val="0"/>
          <w:color w:val="000000"/>
          <w:sz w:val="22"/>
          <w:szCs w:val="22"/>
        </w:rPr>
        <w:t xml:space="preserve"> to provide the </w:t>
      </w:r>
      <w:r w:rsidR="00903205" w:rsidRPr="00C2329D">
        <w:rPr>
          <w:rStyle w:val="Replacement"/>
          <w:rFonts w:ascii="Arial" w:hAnsi="Arial" w:cs="Arial"/>
          <w:i w:val="0"/>
          <w:color w:val="000000"/>
          <w:sz w:val="22"/>
          <w:szCs w:val="22"/>
        </w:rPr>
        <w:lastRenderedPageBreak/>
        <w:t xml:space="preserve">services of an Employee Assistance Program which includes independent and confidential professional support to employees and their immediate family members and offers individual face-to-face or telephone counselling. To make an appointment with </w:t>
      </w:r>
      <w:r w:rsidR="004D6264" w:rsidRPr="00C2329D">
        <w:rPr>
          <w:rStyle w:val="Replacement"/>
          <w:rFonts w:ascii="Arial" w:hAnsi="Arial" w:cs="Arial"/>
          <w:i w:val="0"/>
          <w:color w:val="000000"/>
          <w:sz w:val="22"/>
          <w:szCs w:val="22"/>
        </w:rPr>
        <w:t>AccessEAP</w:t>
      </w:r>
      <w:r w:rsidR="00440A79" w:rsidRPr="00C2329D">
        <w:rPr>
          <w:rStyle w:val="Replacement"/>
          <w:rFonts w:ascii="Arial" w:hAnsi="Arial" w:cs="Arial"/>
          <w:i w:val="0"/>
          <w:color w:val="000000"/>
          <w:sz w:val="22"/>
          <w:szCs w:val="22"/>
        </w:rPr>
        <w:t>,</w:t>
      </w:r>
      <w:r w:rsidR="004D6264" w:rsidRPr="00C2329D">
        <w:rPr>
          <w:rStyle w:val="Replacement"/>
          <w:rFonts w:ascii="Arial" w:hAnsi="Arial" w:cs="Arial"/>
          <w:i w:val="0"/>
          <w:color w:val="000000"/>
          <w:sz w:val="22"/>
          <w:szCs w:val="22"/>
        </w:rPr>
        <w:t xml:space="preserve"> phone </w:t>
      </w:r>
      <w:r w:rsidR="00440A79" w:rsidRPr="00C2329D">
        <w:rPr>
          <w:rStyle w:val="Replacement"/>
          <w:rFonts w:ascii="Arial" w:hAnsi="Arial" w:cs="Arial"/>
          <w:i w:val="0"/>
          <w:color w:val="000000"/>
          <w:sz w:val="22"/>
          <w:szCs w:val="22"/>
        </w:rPr>
        <w:t>1800 81 87 28</w:t>
      </w:r>
    </w:p>
    <w:p w14:paraId="1CF8B0FE" w14:textId="77777777" w:rsidR="004D6264" w:rsidRPr="00C2329D" w:rsidRDefault="004D6264" w:rsidP="00903205">
      <w:pPr>
        <w:ind w:left="454"/>
        <w:rPr>
          <w:rStyle w:val="Replacement"/>
          <w:rFonts w:ascii="Arial" w:hAnsi="Arial" w:cs="Arial"/>
          <w:i w:val="0"/>
          <w:color w:val="000000"/>
          <w:sz w:val="22"/>
          <w:szCs w:val="22"/>
        </w:rPr>
      </w:pPr>
    </w:p>
    <w:p w14:paraId="2A55088F" w14:textId="5D069EDB" w:rsidR="00903205" w:rsidRDefault="00903205" w:rsidP="00837E11">
      <w:pPr>
        <w:ind w:left="461"/>
        <w:rPr>
          <w:rFonts w:ascii="Arial" w:hAnsi="Arial" w:cs="Arial"/>
          <w:sz w:val="22"/>
          <w:szCs w:val="22"/>
        </w:rPr>
      </w:pPr>
      <w:r w:rsidRPr="00C2329D">
        <w:rPr>
          <w:rFonts w:ascii="Arial" w:hAnsi="Arial" w:cs="Arial"/>
          <w:sz w:val="22"/>
          <w:szCs w:val="22"/>
        </w:rPr>
        <w:t>Access to support may also be available for other</w:t>
      </w:r>
      <w:r w:rsidR="00D41DE7">
        <w:rPr>
          <w:rFonts w:ascii="Arial" w:hAnsi="Arial" w:cs="Arial"/>
          <w:sz w:val="22"/>
          <w:szCs w:val="22"/>
        </w:rPr>
        <w:t xml:space="preserve"> officers</w:t>
      </w:r>
      <w:r w:rsidRPr="00C2329D">
        <w:rPr>
          <w:rFonts w:ascii="Arial" w:hAnsi="Arial" w:cs="Arial"/>
          <w:sz w:val="22"/>
          <w:szCs w:val="22"/>
        </w:rPr>
        <w:t xml:space="preserve"> involved in the internal reporting process where appropriate. Reporters and other </w:t>
      </w:r>
      <w:r w:rsidR="00D41DE7">
        <w:rPr>
          <w:rFonts w:ascii="Arial" w:hAnsi="Arial" w:cs="Arial"/>
          <w:sz w:val="22"/>
          <w:szCs w:val="22"/>
        </w:rPr>
        <w:t>officer</w:t>
      </w:r>
      <w:r w:rsidR="000F4135">
        <w:rPr>
          <w:rFonts w:ascii="Arial" w:hAnsi="Arial" w:cs="Arial"/>
          <w:sz w:val="22"/>
          <w:szCs w:val="22"/>
        </w:rPr>
        <w:t>s</w:t>
      </w:r>
      <w:r w:rsidRPr="00C2329D">
        <w:rPr>
          <w:rFonts w:ascii="Arial" w:hAnsi="Arial" w:cs="Arial"/>
          <w:sz w:val="22"/>
          <w:szCs w:val="22"/>
        </w:rPr>
        <w:t xml:space="preserve"> involved in the process can discuss their support options with the Disclosures Coordinator.</w:t>
      </w:r>
    </w:p>
    <w:p w14:paraId="193BDF1C" w14:textId="77777777" w:rsidR="0005039A" w:rsidRPr="00C2329D" w:rsidRDefault="0005039A" w:rsidP="00903205">
      <w:pPr>
        <w:ind w:left="454"/>
        <w:rPr>
          <w:rFonts w:ascii="Arial" w:hAnsi="Arial" w:cs="Arial"/>
          <w:sz w:val="22"/>
          <w:szCs w:val="22"/>
        </w:rPr>
      </w:pPr>
    </w:p>
    <w:p w14:paraId="1B361C16" w14:textId="1296AE08" w:rsidR="00903205" w:rsidRPr="0005039A" w:rsidRDefault="00903205" w:rsidP="00903205">
      <w:pPr>
        <w:pStyle w:val="H2"/>
        <w:rPr>
          <w:b/>
          <w:bCs w:val="0"/>
          <w:color w:val="004F7A"/>
          <w:sz w:val="24"/>
          <w:szCs w:val="24"/>
        </w:rPr>
      </w:pPr>
      <w:bookmarkStart w:id="29" w:name="_Toc303676483"/>
      <w:bookmarkStart w:id="30" w:name="_Toc208993189"/>
      <w:r w:rsidRPr="0005039A">
        <w:rPr>
          <w:b/>
          <w:bCs w:val="0"/>
          <w:color w:val="004F7A"/>
          <w:sz w:val="24"/>
          <w:szCs w:val="24"/>
        </w:rPr>
        <w:t>15</w:t>
      </w:r>
      <w:r w:rsidRPr="0005039A">
        <w:rPr>
          <w:b/>
          <w:bCs w:val="0"/>
          <w:color w:val="004F7A"/>
          <w:sz w:val="24"/>
          <w:szCs w:val="24"/>
        </w:rPr>
        <w:tab/>
        <w:t xml:space="preserve">Sanctions for </w:t>
      </w:r>
      <w:r w:rsidR="00440A79" w:rsidRPr="0005039A">
        <w:rPr>
          <w:b/>
          <w:bCs w:val="0"/>
          <w:color w:val="004F7A"/>
          <w:sz w:val="24"/>
          <w:szCs w:val="24"/>
        </w:rPr>
        <w:t>m</w:t>
      </w:r>
      <w:r w:rsidRPr="0005039A">
        <w:rPr>
          <w:b/>
          <w:bCs w:val="0"/>
          <w:color w:val="004F7A"/>
          <w:sz w:val="24"/>
          <w:szCs w:val="24"/>
        </w:rPr>
        <w:t xml:space="preserve">aking </w:t>
      </w:r>
      <w:r w:rsidR="00440A79" w:rsidRPr="0005039A">
        <w:rPr>
          <w:b/>
          <w:bCs w:val="0"/>
          <w:color w:val="004F7A"/>
          <w:sz w:val="24"/>
          <w:szCs w:val="24"/>
        </w:rPr>
        <w:t>f</w:t>
      </w:r>
      <w:r w:rsidRPr="0005039A">
        <w:rPr>
          <w:b/>
          <w:bCs w:val="0"/>
          <w:color w:val="004F7A"/>
          <w:sz w:val="24"/>
          <w:szCs w:val="24"/>
        </w:rPr>
        <w:t xml:space="preserve">alse or </w:t>
      </w:r>
      <w:r w:rsidR="00440A79" w:rsidRPr="0005039A">
        <w:rPr>
          <w:b/>
          <w:bCs w:val="0"/>
          <w:color w:val="004F7A"/>
          <w:sz w:val="24"/>
          <w:szCs w:val="24"/>
        </w:rPr>
        <w:t>m</w:t>
      </w:r>
      <w:r w:rsidRPr="0005039A">
        <w:rPr>
          <w:b/>
          <w:bCs w:val="0"/>
          <w:color w:val="004F7A"/>
          <w:sz w:val="24"/>
          <w:szCs w:val="24"/>
        </w:rPr>
        <w:t xml:space="preserve">isleading </w:t>
      </w:r>
      <w:r w:rsidR="00440A79" w:rsidRPr="0005039A">
        <w:rPr>
          <w:b/>
          <w:bCs w:val="0"/>
          <w:color w:val="004F7A"/>
          <w:sz w:val="24"/>
          <w:szCs w:val="24"/>
        </w:rPr>
        <w:t>s</w:t>
      </w:r>
      <w:r w:rsidRPr="0005039A">
        <w:rPr>
          <w:b/>
          <w:bCs w:val="0"/>
          <w:color w:val="004F7A"/>
          <w:sz w:val="24"/>
          <w:szCs w:val="24"/>
        </w:rPr>
        <w:t>tatements</w:t>
      </w:r>
      <w:bookmarkEnd w:id="29"/>
      <w:bookmarkEnd w:id="30"/>
    </w:p>
    <w:p w14:paraId="05E03793" w14:textId="7C61DD18" w:rsidR="00903205" w:rsidRDefault="00903205" w:rsidP="00903205">
      <w:pPr>
        <w:ind w:left="454"/>
        <w:rPr>
          <w:rFonts w:ascii="Arial" w:hAnsi="Arial" w:cs="Arial"/>
          <w:sz w:val="22"/>
          <w:szCs w:val="22"/>
        </w:rPr>
      </w:pPr>
      <w:r w:rsidRPr="00C2329D">
        <w:rPr>
          <w:rFonts w:ascii="Arial" w:hAnsi="Arial" w:cs="Arial"/>
          <w:sz w:val="22"/>
          <w:szCs w:val="22"/>
        </w:rPr>
        <w:t xml:space="preserve">It is important all </w:t>
      </w:r>
      <w:r w:rsidR="000F4135">
        <w:rPr>
          <w:rFonts w:ascii="Arial" w:hAnsi="Arial" w:cs="Arial"/>
          <w:sz w:val="22"/>
          <w:szCs w:val="22"/>
        </w:rPr>
        <w:t>officers</w:t>
      </w:r>
      <w:r w:rsidRPr="00C2329D">
        <w:rPr>
          <w:rFonts w:ascii="Arial" w:hAnsi="Arial" w:cs="Arial"/>
          <w:sz w:val="22"/>
          <w:szCs w:val="22"/>
        </w:rPr>
        <w:t xml:space="preserve"> and </w:t>
      </w:r>
      <w:r w:rsidR="000F4135">
        <w:rPr>
          <w:rFonts w:ascii="Arial" w:hAnsi="Arial" w:cs="Arial"/>
          <w:sz w:val="22"/>
          <w:szCs w:val="22"/>
        </w:rPr>
        <w:t>c</w:t>
      </w:r>
      <w:r w:rsidRPr="00C2329D">
        <w:rPr>
          <w:rFonts w:ascii="Arial" w:hAnsi="Arial" w:cs="Arial"/>
          <w:sz w:val="22"/>
          <w:szCs w:val="22"/>
        </w:rPr>
        <w:t xml:space="preserve">ouncillors are aware that it is a criminal offence under the PID Act to wilfully make a false or misleading statement when reporting wrongdoing. Such conduct may also be a breach of the </w:t>
      </w:r>
      <w:r w:rsidR="00C91AC0">
        <w:rPr>
          <w:rFonts w:ascii="Arial" w:hAnsi="Arial" w:cs="Arial"/>
          <w:i/>
          <w:iCs/>
          <w:sz w:val="22"/>
          <w:szCs w:val="22"/>
        </w:rPr>
        <w:t xml:space="preserve">Yass Valley Code of Conduct </w:t>
      </w:r>
      <w:r w:rsidRPr="00C2329D">
        <w:rPr>
          <w:rFonts w:ascii="Arial" w:hAnsi="Arial" w:cs="Arial"/>
          <w:sz w:val="22"/>
          <w:szCs w:val="22"/>
        </w:rPr>
        <w:t xml:space="preserve">resulting in disciplinary action.  In the case of </w:t>
      </w:r>
      <w:r w:rsidR="00952070">
        <w:rPr>
          <w:rFonts w:ascii="Arial" w:hAnsi="Arial" w:cs="Arial"/>
          <w:sz w:val="22"/>
          <w:szCs w:val="22"/>
        </w:rPr>
        <w:t>c</w:t>
      </w:r>
      <w:r w:rsidRPr="00C2329D">
        <w:rPr>
          <w:rFonts w:ascii="Arial" w:hAnsi="Arial" w:cs="Arial"/>
          <w:sz w:val="22"/>
          <w:szCs w:val="22"/>
        </w:rPr>
        <w:t xml:space="preserve">ouncillors, disciplinary action may be taken under the misconduct provisions of the </w:t>
      </w:r>
      <w:r w:rsidRPr="00C2329D">
        <w:rPr>
          <w:rFonts w:ascii="Arial" w:hAnsi="Arial" w:cs="Arial"/>
          <w:i/>
          <w:sz w:val="22"/>
          <w:szCs w:val="22"/>
        </w:rPr>
        <w:t>Local Government Act 1993</w:t>
      </w:r>
      <w:r w:rsidRPr="00C2329D">
        <w:rPr>
          <w:rFonts w:ascii="Arial" w:hAnsi="Arial" w:cs="Arial"/>
          <w:sz w:val="22"/>
          <w:szCs w:val="22"/>
        </w:rPr>
        <w:t xml:space="preserve"> and may include suspension or disqualification from civic office.</w:t>
      </w:r>
    </w:p>
    <w:p w14:paraId="40021C4D" w14:textId="77777777" w:rsidR="00837E11" w:rsidRDefault="00837E11" w:rsidP="00903205">
      <w:pPr>
        <w:ind w:left="454"/>
        <w:rPr>
          <w:rFonts w:ascii="Arial" w:hAnsi="Arial" w:cs="Arial"/>
          <w:sz w:val="22"/>
          <w:szCs w:val="22"/>
        </w:rPr>
      </w:pPr>
    </w:p>
    <w:p w14:paraId="05C0A762" w14:textId="77777777" w:rsidR="00903205" w:rsidRPr="00C2329D" w:rsidRDefault="00903205" w:rsidP="00903205">
      <w:pPr>
        <w:ind w:left="454"/>
        <w:rPr>
          <w:rFonts w:ascii="Arial" w:hAnsi="Arial" w:cs="Arial"/>
          <w:sz w:val="22"/>
          <w:szCs w:val="22"/>
        </w:rPr>
      </w:pPr>
    </w:p>
    <w:p w14:paraId="4AE2136F" w14:textId="59B1A38F" w:rsidR="00903205" w:rsidRPr="0005039A" w:rsidRDefault="00903205" w:rsidP="00837E11">
      <w:pPr>
        <w:pStyle w:val="H2"/>
        <w:spacing w:before="0"/>
        <w:ind w:left="461" w:hanging="461"/>
        <w:rPr>
          <w:b/>
          <w:bCs w:val="0"/>
          <w:color w:val="004F7A"/>
          <w:sz w:val="24"/>
          <w:szCs w:val="24"/>
        </w:rPr>
      </w:pPr>
      <w:bookmarkStart w:id="31" w:name="_Toc303676484"/>
      <w:bookmarkStart w:id="32" w:name="_Toc208993190"/>
      <w:r w:rsidRPr="0005039A">
        <w:rPr>
          <w:b/>
          <w:bCs w:val="0"/>
          <w:color w:val="004F7A"/>
          <w:sz w:val="24"/>
          <w:szCs w:val="24"/>
        </w:rPr>
        <w:t>16</w:t>
      </w:r>
      <w:r w:rsidRPr="0005039A">
        <w:rPr>
          <w:b/>
          <w:bCs w:val="0"/>
          <w:color w:val="004F7A"/>
          <w:sz w:val="24"/>
          <w:szCs w:val="24"/>
        </w:rPr>
        <w:tab/>
        <w:t xml:space="preserve">The </w:t>
      </w:r>
      <w:r w:rsidR="009A741F" w:rsidRPr="0005039A">
        <w:rPr>
          <w:b/>
          <w:bCs w:val="0"/>
          <w:color w:val="004F7A"/>
          <w:sz w:val="24"/>
          <w:szCs w:val="24"/>
        </w:rPr>
        <w:t>r</w:t>
      </w:r>
      <w:r w:rsidRPr="0005039A">
        <w:rPr>
          <w:b/>
          <w:bCs w:val="0"/>
          <w:color w:val="004F7A"/>
          <w:sz w:val="24"/>
          <w:szCs w:val="24"/>
        </w:rPr>
        <w:t xml:space="preserve">ights of </w:t>
      </w:r>
      <w:r w:rsidR="009A741F" w:rsidRPr="0005039A">
        <w:rPr>
          <w:b/>
          <w:bCs w:val="0"/>
          <w:color w:val="004F7A"/>
          <w:sz w:val="24"/>
          <w:szCs w:val="24"/>
        </w:rPr>
        <w:t>p</w:t>
      </w:r>
      <w:r w:rsidRPr="0005039A">
        <w:rPr>
          <w:b/>
          <w:bCs w:val="0"/>
          <w:color w:val="004F7A"/>
          <w:sz w:val="24"/>
          <w:szCs w:val="24"/>
        </w:rPr>
        <w:t xml:space="preserve">ersons the </w:t>
      </w:r>
      <w:r w:rsidR="009A741F" w:rsidRPr="0005039A">
        <w:rPr>
          <w:b/>
          <w:bCs w:val="0"/>
          <w:color w:val="004F7A"/>
          <w:sz w:val="24"/>
          <w:szCs w:val="24"/>
        </w:rPr>
        <w:t>s</w:t>
      </w:r>
      <w:r w:rsidRPr="0005039A">
        <w:rPr>
          <w:b/>
          <w:bCs w:val="0"/>
          <w:color w:val="004F7A"/>
          <w:sz w:val="24"/>
          <w:szCs w:val="24"/>
        </w:rPr>
        <w:t xml:space="preserve">ubject of a </w:t>
      </w:r>
      <w:r w:rsidR="009A741F" w:rsidRPr="0005039A">
        <w:rPr>
          <w:b/>
          <w:bCs w:val="0"/>
          <w:color w:val="004F7A"/>
          <w:sz w:val="24"/>
          <w:szCs w:val="24"/>
        </w:rPr>
        <w:t>r</w:t>
      </w:r>
      <w:r w:rsidRPr="0005039A">
        <w:rPr>
          <w:b/>
          <w:bCs w:val="0"/>
          <w:color w:val="004F7A"/>
          <w:sz w:val="24"/>
          <w:szCs w:val="24"/>
        </w:rPr>
        <w:t>eport</w:t>
      </w:r>
      <w:bookmarkEnd w:id="31"/>
      <w:bookmarkEnd w:id="32"/>
    </w:p>
    <w:p w14:paraId="5E106DB0" w14:textId="63EE850E" w:rsidR="00903205" w:rsidRPr="00C2329D" w:rsidRDefault="00903205" w:rsidP="00903205">
      <w:pPr>
        <w:ind w:left="454"/>
        <w:rPr>
          <w:rFonts w:ascii="Arial" w:hAnsi="Arial" w:cs="Arial"/>
          <w:sz w:val="22"/>
          <w:szCs w:val="22"/>
        </w:rPr>
      </w:pPr>
      <w:r w:rsidRPr="00C2329D">
        <w:rPr>
          <w:rStyle w:val="Replacement"/>
          <w:rFonts w:ascii="Arial" w:hAnsi="Arial" w:cs="Arial"/>
          <w:i w:val="0"/>
          <w:color w:val="000000"/>
          <w:sz w:val="22"/>
          <w:szCs w:val="22"/>
        </w:rPr>
        <w:t>Council</w:t>
      </w:r>
      <w:r w:rsidRPr="00C2329D">
        <w:rPr>
          <w:rFonts w:ascii="Arial" w:hAnsi="Arial" w:cs="Arial"/>
          <w:iCs/>
          <w:color w:val="000000"/>
          <w:sz w:val="22"/>
          <w:szCs w:val="22"/>
        </w:rPr>
        <w:t xml:space="preserve"> </w:t>
      </w:r>
      <w:r w:rsidRPr="00C2329D">
        <w:rPr>
          <w:rFonts w:ascii="Arial" w:hAnsi="Arial" w:cs="Arial"/>
          <w:iCs/>
          <w:sz w:val="22"/>
          <w:szCs w:val="22"/>
        </w:rPr>
        <w:t>is</w:t>
      </w:r>
      <w:r w:rsidRPr="00C2329D">
        <w:rPr>
          <w:rFonts w:ascii="Arial" w:hAnsi="Arial" w:cs="Arial"/>
          <w:sz w:val="22"/>
          <w:szCs w:val="22"/>
        </w:rPr>
        <w:t xml:space="preserve"> committed to ensuring </w:t>
      </w:r>
      <w:r w:rsidR="000F4135">
        <w:rPr>
          <w:rFonts w:ascii="Arial" w:hAnsi="Arial" w:cs="Arial"/>
          <w:sz w:val="22"/>
          <w:szCs w:val="22"/>
        </w:rPr>
        <w:t>officers</w:t>
      </w:r>
      <w:r w:rsidRPr="00C2329D">
        <w:rPr>
          <w:rFonts w:ascii="Arial" w:hAnsi="Arial" w:cs="Arial"/>
          <w:sz w:val="22"/>
          <w:szCs w:val="22"/>
        </w:rPr>
        <w:t xml:space="preserve"> or </w:t>
      </w:r>
      <w:r w:rsidR="000F4135">
        <w:rPr>
          <w:rFonts w:ascii="Arial" w:hAnsi="Arial" w:cs="Arial"/>
          <w:sz w:val="22"/>
          <w:szCs w:val="22"/>
        </w:rPr>
        <w:t>c</w:t>
      </w:r>
      <w:r w:rsidRPr="00C2329D">
        <w:rPr>
          <w:rFonts w:ascii="Arial" w:hAnsi="Arial" w:cs="Arial"/>
          <w:sz w:val="22"/>
          <w:szCs w:val="22"/>
        </w:rPr>
        <w:t>ouncillors who are the subject of a report of wrongdoing are treated fairly and reasonably. This includes keeping the identity of any person the subject of a report confidential, where this is practical and appropriate.</w:t>
      </w:r>
    </w:p>
    <w:p w14:paraId="374CF1B9" w14:textId="045B3EFB" w:rsidR="00903205" w:rsidRPr="00C2329D" w:rsidRDefault="00903205" w:rsidP="00060123">
      <w:pPr>
        <w:spacing w:after="120"/>
        <w:ind w:left="454"/>
        <w:rPr>
          <w:rFonts w:ascii="Arial" w:hAnsi="Arial" w:cs="Arial"/>
          <w:sz w:val="22"/>
          <w:szCs w:val="22"/>
        </w:rPr>
      </w:pPr>
      <w:r w:rsidRPr="00C2329D">
        <w:rPr>
          <w:rFonts w:ascii="Arial" w:hAnsi="Arial" w:cs="Arial"/>
          <w:sz w:val="22"/>
          <w:szCs w:val="22"/>
        </w:rPr>
        <w:t>If you are the subject of the report, you will be advised of the allegations made against you at an appropriate time and before any adverse findings. At this time, you will be:</w:t>
      </w:r>
    </w:p>
    <w:p w14:paraId="1DE2188E" w14:textId="0AD56181" w:rsidR="00903205" w:rsidRPr="00C2329D" w:rsidRDefault="00903205" w:rsidP="00EB1BF0">
      <w:pPr>
        <w:numPr>
          <w:ilvl w:val="0"/>
          <w:numId w:val="6"/>
        </w:numPr>
        <w:spacing w:after="120"/>
        <w:ind w:left="810" w:hanging="356"/>
        <w:jc w:val="both"/>
        <w:rPr>
          <w:rFonts w:ascii="Arial" w:hAnsi="Arial" w:cs="Arial"/>
          <w:sz w:val="22"/>
          <w:szCs w:val="22"/>
        </w:rPr>
      </w:pPr>
      <w:r w:rsidRPr="00C2329D">
        <w:rPr>
          <w:rFonts w:ascii="Arial" w:hAnsi="Arial" w:cs="Arial"/>
          <w:sz w:val="22"/>
          <w:szCs w:val="22"/>
        </w:rPr>
        <w:t>advised of the details of the allegation</w:t>
      </w:r>
    </w:p>
    <w:p w14:paraId="05D4CAF8" w14:textId="370A3D3F" w:rsidR="00903205" w:rsidRPr="00C2329D" w:rsidRDefault="00903205" w:rsidP="00EB1BF0">
      <w:pPr>
        <w:numPr>
          <w:ilvl w:val="0"/>
          <w:numId w:val="6"/>
        </w:numPr>
        <w:spacing w:after="120"/>
        <w:ind w:left="810" w:hanging="356"/>
        <w:jc w:val="both"/>
        <w:rPr>
          <w:rFonts w:ascii="Arial" w:hAnsi="Arial" w:cs="Arial"/>
          <w:sz w:val="22"/>
          <w:szCs w:val="22"/>
        </w:rPr>
      </w:pPr>
      <w:r w:rsidRPr="00C2329D">
        <w:rPr>
          <w:rFonts w:ascii="Arial" w:hAnsi="Arial" w:cs="Arial"/>
          <w:sz w:val="22"/>
          <w:szCs w:val="22"/>
        </w:rPr>
        <w:t>advised of your rights and obligations under the relevant related policies and procedures</w:t>
      </w:r>
    </w:p>
    <w:p w14:paraId="4F7B353B" w14:textId="1EDC7A3F" w:rsidR="00903205" w:rsidRPr="00C2329D" w:rsidRDefault="00903205" w:rsidP="00EB1BF0">
      <w:pPr>
        <w:numPr>
          <w:ilvl w:val="0"/>
          <w:numId w:val="6"/>
        </w:numPr>
        <w:spacing w:after="120"/>
        <w:ind w:left="810" w:hanging="356"/>
        <w:jc w:val="both"/>
        <w:rPr>
          <w:rFonts w:ascii="Arial" w:hAnsi="Arial" w:cs="Arial"/>
          <w:sz w:val="22"/>
          <w:szCs w:val="22"/>
        </w:rPr>
      </w:pPr>
      <w:r w:rsidRPr="00C2329D">
        <w:rPr>
          <w:rFonts w:ascii="Arial" w:hAnsi="Arial" w:cs="Arial"/>
          <w:sz w:val="22"/>
          <w:szCs w:val="22"/>
        </w:rPr>
        <w:t>kept informed about the progress of any investigation</w:t>
      </w:r>
    </w:p>
    <w:p w14:paraId="44B5E78F" w14:textId="0B4A8CFF" w:rsidR="00903205" w:rsidRPr="00C2329D" w:rsidRDefault="00903205" w:rsidP="00EB1BF0">
      <w:pPr>
        <w:numPr>
          <w:ilvl w:val="0"/>
          <w:numId w:val="6"/>
        </w:numPr>
        <w:spacing w:after="120"/>
        <w:ind w:left="810" w:hanging="356"/>
        <w:jc w:val="both"/>
        <w:rPr>
          <w:rFonts w:ascii="Arial" w:hAnsi="Arial" w:cs="Arial"/>
          <w:sz w:val="22"/>
          <w:szCs w:val="22"/>
        </w:rPr>
      </w:pPr>
      <w:r w:rsidRPr="00C2329D">
        <w:rPr>
          <w:rFonts w:ascii="Arial" w:hAnsi="Arial" w:cs="Arial"/>
          <w:sz w:val="22"/>
          <w:szCs w:val="22"/>
        </w:rPr>
        <w:t>given a reasonable opportunity to respond to any allegation made against you</w:t>
      </w:r>
    </w:p>
    <w:p w14:paraId="11812B99" w14:textId="77777777" w:rsidR="00903205" w:rsidRPr="00C2329D" w:rsidRDefault="00903205" w:rsidP="00EB1BF0">
      <w:pPr>
        <w:numPr>
          <w:ilvl w:val="0"/>
          <w:numId w:val="6"/>
        </w:numPr>
        <w:spacing w:after="120"/>
        <w:ind w:left="810" w:hanging="356"/>
        <w:jc w:val="both"/>
        <w:rPr>
          <w:rFonts w:ascii="Arial" w:hAnsi="Arial" w:cs="Arial"/>
          <w:sz w:val="22"/>
          <w:szCs w:val="22"/>
        </w:rPr>
      </w:pPr>
      <w:r w:rsidRPr="00C2329D">
        <w:rPr>
          <w:rFonts w:ascii="Arial" w:hAnsi="Arial" w:cs="Arial"/>
          <w:sz w:val="22"/>
          <w:szCs w:val="22"/>
        </w:rPr>
        <w:t>told the outcome of any investigation, including any decision made about whether or not further action will be taken against you.</w:t>
      </w:r>
    </w:p>
    <w:p w14:paraId="23724D79" w14:textId="77777777" w:rsidR="00903205" w:rsidRDefault="00903205" w:rsidP="00530C04">
      <w:pPr>
        <w:ind w:left="461"/>
        <w:rPr>
          <w:rFonts w:ascii="Arial" w:hAnsi="Arial" w:cs="Arial"/>
          <w:sz w:val="22"/>
          <w:szCs w:val="22"/>
        </w:rPr>
      </w:pPr>
      <w:bookmarkStart w:id="33" w:name="_Toc303676485"/>
      <w:r w:rsidRPr="00C2329D">
        <w:rPr>
          <w:rFonts w:ascii="Arial" w:hAnsi="Arial" w:cs="Arial"/>
          <w:sz w:val="22"/>
          <w:szCs w:val="22"/>
        </w:rPr>
        <w:t>The fact of the allegations and any investigation will be kept confidential unless otherwise agreed to by the subject officer.</w:t>
      </w:r>
      <w:bookmarkStart w:id="34" w:name="_Toc389655242"/>
      <w:bookmarkStart w:id="35" w:name="_Toc389655365"/>
    </w:p>
    <w:p w14:paraId="213FF884" w14:textId="77777777" w:rsidR="00DE2A28" w:rsidRPr="00C2329D" w:rsidRDefault="00DE2A28" w:rsidP="00903205">
      <w:pPr>
        <w:ind w:left="454"/>
        <w:rPr>
          <w:rFonts w:ascii="Arial" w:hAnsi="Arial" w:cs="Arial"/>
          <w:sz w:val="22"/>
          <w:szCs w:val="22"/>
        </w:rPr>
      </w:pPr>
    </w:p>
    <w:bookmarkEnd w:id="33"/>
    <w:bookmarkEnd w:id="34"/>
    <w:bookmarkEnd w:id="35"/>
    <w:p w14:paraId="5B2A0D59" w14:textId="77777777" w:rsidR="008B632D" w:rsidRPr="00262664" w:rsidRDefault="008B632D" w:rsidP="00903205">
      <w:pPr>
        <w:autoSpaceDE w:val="0"/>
        <w:autoSpaceDN w:val="0"/>
        <w:adjustRightInd w:val="0"/>
        <w:ind w:left="426"/>
        <w:rPr>
          <w:rStyle w:val="Replacement"/>
          <w:rFonts w:ascii="Arial" w:hAnsi="Arial" w:cs="Arial"/>
          <w:i w:val="0"/>
          <w:color w:val="000000"/>
          <w:sz w:val="22"/>
          <w:szCs w:val="22"/>
        </w:rPr>
      </w:pPr>
    </w:p>
    <w:p w14:paraId="3C8DF4A3" w14:textId="4A201249" w:rsidR="00262664" w:rsidRPr="001F5E85" w:rsidRDefault="00262664" w:rsidP="00530C04">
      <w:pPr>
        <w:pStyle w:val="Heading1"/>
        <w:spacing w:before="0" w:after="120"/>
        <w:rPr>
          <w:color w:val="004F7A"/>
          <w:sz w:val="24"/>
          <w:szCs w:val="24"/>
        </w:rPr>
      </w:pPr>
      <w:bookmarkStart w:id="36" w:name="_Toc208993191"/>
      <w:r w:rsidRPr="001F5E85">
        <w:rPr>
          <w:color w:val="004F7A"/>
          <w:sz w:val="24"/>
          <w:szCs w:val="24"/>
        </w:rPr>
        <w:t>17</w:t>
      </w:r>
      <w:r w:rsidR="00DE2A28" w:rsidRPr="001F5E85">
        <w:rPr>
          <w:color w:val="004F7A"/>
          <w:sz w:val="24"/>
          <w:szCs w:val="24"/>
        </w:rPr>
        <w:t xml:space="preserve"> </w:t>
      </w:r>
      <w:r w:rsidRPr="001F5E85">
        <w:rPr>
          <w:color w:val="004F7A"/>
          <w:sz w:val="24"/>
          <w:szCs w:val="24"/>
        </w:rPr>
        <w:t xml:space="preserve"> Reporting and oversight of Council’s compliance with the PID Act</w:t>
      </w:r>
      <w:bookmarkEnd w:id="36"/>
    </w:p>
    <w:p w14:paraId="6242E9B6" w14:textId="44A2E57D" w:rsidR="008B632D" w:rsidRPr="00D67675" w:rsidRDefault="00903205" w:rsidP="00D67675">
      <w:pPr>
        <w:autoSpaceDE w:val="0"/>
        <w:autoSpaceDN w:val="0"/>
        <w:adjustRightInd w:val="0"/>
        <w:spacing w:after="120"/>
        <w:ind w:left="426"/>
        <w:rPr>
          <w:rFonts w:ascii="Arial" w:hAnsi="Arial" w:cs="Arial"/>
          <w:b/>
          <w:sz w:val="22"/>
          <w:szCs w:val="22"/>
          <w:u w:val="single"/>
        </w:rPr>
      </w:pPr>
      <w:r w:rsidRPr="00C2329D">
        <w:rPr>
          <w:rFonts w:ascii="Arial" w:hAnsi="Arial" w:cs="Arial"/>
          <w:b/>
          <w:sz w:val="22"/>
          <w:szCs w:val="22"/>
          <w:u w:val="single"/>
        </w:rPr>
        <w:t>External Reporting</w:t>
      </w:r>
    </w:p>
    <w:p w14:paraId="08857D41" w14:textId="6AE10775" w:rsidR="00903205" w:rsidRPr="00C2329D" w:rsidRDefault="00903205" w:rsidP="00D67675">
      <w:pPr>
        <w:autoSpaceDE w:val="0"/>
        <w:autoSpaceDN w:val="0"/>
        <w:adjustRightInd w:val="0"/>
        <w:spacing w:after="120"/>
        <w:ind w:left="426"/>
        <w:rPr>
          <w:rFonts w:ascii="Arial" w:hAnsi="Arial" w:cs="Arial"/>
          <w:sz w:val="22"/>
          <w:szCs w:val="22"/>
        </w:rPr>
      </w:pPr>
      <w:r w:rsidRPr="00C2329D">
        <w:rPr>
          <w:rFonts w:ascii="Arial" w:hAnsi="Arial" w:cs="Arial"/>
          <w:color w:val="000000"/>
          <w:sz w:val="22"/>
          <w:szCs w:val="22"/>
        </w:rPr>
        <w:t>Council must report on its obligations under the PID Act and provide statistical information about public interest disclosures in its annual report, and to the NSW Ombudsman every six months.</w:t>
      </w:r>
      <w:r w:rsidRPr="00C2329D">
        <w:rPr>
          <w:rFonts w:ascii="Arial" w:hAnsi="Arial" w:cs="Arial"/>
          <w:sz w:val="22"/>
          <w:szCs w:val="22"/>
        </w:rPr>
        <w:t xml:space="preserve"> The </w:t>
      </w:r>
      <w:r w:rsidR="008B632D" w:rsidRPr="00C2329D">
        <w:rPr>
          <w:rFonts w:ascii="Arial" w:hAnsi="Arial" w:cs="Arial"/>
          <w:sz w:val="22"/>
          <w:szCs w:val="22"/>
        </w:rPr>
        <w:t>PID Coordinator</w:t>
      </w:r>
      <w:r w:rsidRPr="00C2329D">
        <w:rPr>
          <w:rFonts w:ascii="Arial" w:hAnsi="Arial" w:cs="Arial"/>
          <w:sz w:val="22"/>
          <w:szCs w:val="22"/>
        </w:rPr>
        <w:t xml:space="preserve"> has the responsibility for reporting relevant information to the NSW Ombudsman.</w:t>
      </w:r>
    </w:p>
    <w:p w14:paraId="0422C9D5" w14:textId="77777777" w:rsidR="00903205" w:rsidRPr="00C2329D" w:rsidRDefault="00903205" w:rsidP="00D67675">
      <w:pPr>
        <w:autoSpaceDE w:val="0"/>
        <w:autoSpaceDN w:val="0"/>
        <w:adjustRightInd w:val="0"/>
        <w:spacing w:after="120"/>
        <w:ind w:left="426"/>
        <w:rPr>
          <w:rFonts w:ascii="Arial" w:hAnsi="Arial" w:cs="Arial"/>
          <w:sz w:val="22"/>
          <w:szCs w:val="22"/>
        </w:rPr>
      </w:pPr>
      <w:r w:rsidRPr="00C2329D">
        <w:rPr>
          <w:rFonts w:ascii="Arial" w:hAnsi="Arial" w:cs="Arial"/>
          <w:sz w:val="22"/>
          <w:szCs w:val="22"/>
        </w:rPr>
        <w:t>Council shall include the following information in an annual return to the NSW Ombudsman in relation to each voluntary public interest disclosure received or dealt with by Council during the return period:</w:t>
      </w:r>
    </w:p>
    <w:p w14:paraId="45A5B217" w14:textId="460FB867" w:rsidR="00903205" w:rsidRPr="00C2329D" w:rsidRDefault="00903205" w:rsidP="00D67675">
      <w:pPr>
        <w:pStyle w:val="ListParagraph"/>
        <w:numPr>
          <w:ilvl w:val="0"/>
          <w:numId w:val="14"/>
        </w:numPr>
        <w:autoSpaceDE w:val="0"/>
        <w:autoSpaceDN w:val="0"/>
        <w:adjustRightInd w:val="0"/>
        <w:spacing w:after="120"/>
        <w:ind w:left="786"/>
        <w:contextualSpacing w:val="0"/>
        <w:rPr>
          <w:rFonts w:ascii="Arial" w:hAnsi="Arial" w:cs="Arial"/>
          <w:sz w:val="22"/>
          <w:szCs w:val="22"/>
        </w:rPr>
      </w:pPr>
      <w:r w:rsidRPr="00C2329D">
        <w:rPr>
          <w:rFonts w:ascii="Arial" w:hAnsi="Arial" w:cs="Arial"/>
          <w:sz w:val="22"/>
          <w:szCs w:val="22"/>
        </w:rPr>
        <w:t>how Council received the disclosure, including the date on which it was received</w:t>
      </w:r>
    </w:p>
    <w:p w14:paraId="00AE01AA" w14:textId="64220FDF" w:rsidR="00903205" w:rsidRPr="00C2329D" w:rsidRDefault="00903205" w:rsidP="00D67675">
      <w:pPr>
        <w:pStyle w:val="ListParagraph"/>
        <w:numPr>
          <w:ilvl w:val="0"/>
          <w:numId w:val="14"/>
        </w:numPr>
        <w:autoSpaceDE w:val="0"/>
        <w:autoSpaceDN w:val="0"/>
        <w:adjustRightInd w:val="0"/>
        <w:spacing w:after="120"/>
        <w:ind w:left="786"/>
        <w:contextualSpacing w:val="0"/>
        <w:rPr>
          <w:rFonts w:ascii="Arial" w:hAnsi="Arial" w:cs="Arial"/>
          <w:sz w:val="22"/>
          <w:szCs w:val="22"/>
        </w:rPr>
      </w:pPr>
      <w:r w:rsidRPr="00C2329D">
        <w:rPr>
          <w:rFonts w:ascii="Arial" w:hAnsi="Arial" w:cs="Arial"/>
          <w:sz w:val="22"/>
          <w:szCs w:val="22"/>
        </w:rPr>
        <w:t>whether the disclosure was a purported public interest disclosure</w:t>
      </w:r>
    </w:p>
    <w:p w14:paraId="2E827A0D" w14:textId="09C7D0A8" w:rsidR="00903205" w:rsidRPr="00C2329D" w:rsidRDefault="00903205" w:rsidP="00D67675">
      <w:pPr>
        <w:pStyle w:val="ListParagraph"/>
        <w:numPr>
          <w:ilvl w:val="0"/>
          <w:numId w:val="14"/>
        </w:numPr>
        <w:autoSpaceDE w:val="0"/>
        <w:autoSpaceDN w:val="0"/>
        <w:adjustRightInd w:val="0"/>
        <w:spacing w:after="120"/>
        <w:ind w:left="786"/>
        <w:contextualSpacing w:val="0"/>
        <w:rPr>
          <w:rFonts w:ascii="Arial" w:hAnsi="Arial" w:cs="Arial"/>
          <w:sz w:val="22"/>
          <w:szCs w:val="22"/>
        </w:rPr>
      </w:pPr>
      <w:r w:rsidRPr="00C2329D">
        <w:rPr>
          <w:rFonts w:ascii="Arial" w:hAnsi="Arial" w:cs="Arial"/>
          <w:sz w:val="22"/>
          <w:szCs w:val="22"/>
        </w:rPr>
        <w:t>the nature of the serious wrongdoing the disclosure was about</w:t>
      </w:r>
    </w:p>
    <w:p w14:paraId="5E910D67" w14:textId="519C6D0F" w:rsidR="00903205" w:rsidRPr="00C2329D" w:rsidRDefault="00903205" w:rsidP="00D67675">
      <w:pPr>
        <w:pStyle w:val="ListParagraph"/>
        <w:numPr>
          <w:ilvl w:val="0"/>
          <w:numId w:val="14"/>
        </w:numPr>
        <w:autoSpaceDE w:val="0"/>
        <w:autoSpaceDN w:val="0"/>
        <w:adjustRightInd w:val="0"/>
        <w:spacing w:after="120"/>
        <w:ind w:left="786"/>
        <w:contextualSpacing w:val="0"/>
        <w:rPr>
          <w:rFonts w:ascii="Arial" w:hAnsi="Arial" w:cs="Arial"/>
          <w:sz w:val="22"/>
          <w:szCs w:val="22"/>
        </w:rPr>
      </w:pPr>
      <w:r w:rsidRPr="00C2329D">
        <w:rPr>
          <w:rFonts w:ascii="Arial" w:hAnsi="Arial" w:cs="Arial"/>
          <w:sz w:val="22"/>
          <w:szCs w:val="22"/>
        </w:rPr>
        <w:t>if applicable, the relationship between the maker of the disclosure and the Council official whose serious wrongdoing the disclosure was about</w:t>
      </w:r>
    </w:p>
    <w:p w14:paraId="7DBC1519" w14:textId="7910C2D8" w:rsidR="00903205" w:rsidRPr="00C2329D" w:rsidRDefault="00903205" w:rsidP="00D67675">
      <w:pPr>
        <w:pStyle w:val="ListParagraph"/>
        <w:numPr>
          <w:ilvl w:val="0"/>
          <w:numId w:val="14"/>
        </w:numPr>
        <w:autoSpaceDE w:val="0"/>
        <w:autoSpaceDN w:val="0"/>
        <w:adjustRightInd w:val="0"/>
        <w:spacing w:after="120"/>
        <w:ind w:left="786"/>
        <w:contextualSpacing w:val="0"/>
        <w:rPr>
          <w:rFonts w:ascii="Arial" w:hAnsi="Arial" w:cs="Arial"/>
          <w:sz w:val="22"/>
          <w:szCs w:val="22"/>
        </w:rPr>
      </w:pPr>
      <w:r w:rsidRPr="00C2329D">
        <w:rPr>
          <w:rFonts w:ascii="Arial" w:hAnsi="Arial" w:cs="Arial"/>
          <w:sz w:val="22"/>
          <w:szCs w:val="22"/>
        </w:rPr>
        <w:lastRenderedPageBreak/>
        <w:t>whether the serious wrongdoing involved one Council official or more than one Council official</w:t>
      </w:r>
    </w:p>
    <w:p w14:paraId="33825F29" w14:textId="130FD5FA" w:rsidR="00903205" w:rsidRPr="00C2329D" w:rsidRDefault="00903205" w:rsidP="00D67675">
      <w:pPr>
        <w:pStyle w:val="ListParagraph"/>
        <w:numPr>
          <w:ilvl w:val="0"/>
          <w:numId w:val="14"/>
        </w:numPr>
        <w:autoSpaceDE w:val="0"/>
        <w:autoSpaceDN w:val="0"/>
        <w:adjustRightInd w:val="0"/>
        <w:spacing w:after="120"/>
        <w:ind w:left="786"/>
        <w:contextualSpacing w:val="0"/>
        <w:rPr>
          <w:rFonts w:ascii="Arial" w:hAnsi="Arial" w:cs="Arial"/>
          <w:sz w:val="22"/>
          <w:szCs w:val="22"/>
        </w:rPr>
      </w:pPr>
      <w:r w:rsidRPr="00C2329D">
        <w:rPr>
          <w:rFonts w:ascii="Arial" w:hAnsi="Arial" w:cs="Arial"/>
          <w:sz w:val="22"/>
          <w:szCs w:val="22"/>
        </w:rPr>
        <w:t>action taken by Council to deal with the disclosure, including the date on which Council ceased to deal with the disclosure</w:t>
      </w:r>
    </w:p>
    <w:p w14:paraId="2B898422" w14:textId="619094E3" w:rsidR="00903205" w:rsidRPr="00C2329D" w:rsidRDefault="00903205" w:rsidP="00D67675">
      <w:pPr>
        <w:pStyle w:val="ListParagraph"/>
        <w:numPr>
          <w:ilvl w:val="0"/>
          <w:numId w:val="14"/>
        </w:numPr>
        <w:autoSpaceDE w:val="0"/>
        <w:autoSpaceDN w:val="0"/>
        <w:adjustRightInd w:val="0"/>
        <w:spacing w:after="120"/>
        <w:ind w:left="786"/>
        <w:contextualSpacing w:val="0"/>
        <w:rPr>
          <w:rFonts w:ascii="Arial" w:hAnsi="Arial" w:cs="Arial"/>
          <w:sz w:val="22"/>
          <w:szCs w:val="22"/>
        </w:rPr>
      </w:pPr>
      <w:r w:rsidRPr="00C2329D">
        <w:rPr>
          <w:rFonts w:ascii="Arial" w:hAnsi="Arial" w:cs="Arial"/>
          <w:sz w:val="22"/>
          <w:szCs w:val="22"/>
        </w:rPr>
        <w:t>if Council investigated the serious wrongdoing—a description of the results of the investigation</w:t>
      </w:r>
    </w:p>
    <w:p w14:paraId="559ED6D4" w14:textId="77777777" w:rsidR="00903205" w:rsidRPr="00C2329D" w:rsidRDefault="00903205" w:rsidP="00D67675">
      <w:pPr>
        <w:pStyle w:val="ListParagraph"/>
        <w:numPr>
          <w:ilvl w:val="0"/>
          <w:numId w:val="14"/>
        </w:numPr>
        <w:autoSpaceDE w:val="0"/>
        <w:autoSpaceDN w:val="0"/>
        <w:adjustRightInd w:val="0"/>
        <w:spacing w:after="120"/>
        <w:ind w:left="786"/>
        <w:contextualSpacing w:val="0"/>
        <w:rPr>
          <w:rFonts w:ascii="Arial" w:hAnsi="Arial" w:cs="Arial"/>
          <w:sz w:val="22"/>
          <w:szCs w:val="22"/>
        </w:rPr>
      </w:pPr>
      <w:r w:rsidRPr="00C2329D">
        <w:rPr>
          <w:rFonts w:ascii="Arial" w:hAnsi="Arial" w:cs="Arial"/>
          <w:sz w:val="22"/>
          <w:szCs w:val="22"/>
        </w:rPr>
        <w:t>if applicable, the corrective action taken, proposed to be taken or recommended to be taken by Council.</w:t>
      </w:r>
    </w:p>
    <w:p w14:paraId="0C9C0156" w14:textId="477E8576" w:rsidR="001441D8" w:rsidRPr="00D67675" w:rsidRDefault="00903205" w:rsidP="00D67675">
      <w:pPr>
        <w:autoSpaceDE w:val="0"/>
        <w:autoSpaceDN w:val="0"/>
        <w:adjustRightInd w:val="0"/>
        <w:spacing w:after="120"/>
        <w:ind w:left="432"/>
        <w:rPr>
          <w:rFonts w:ascii="Arial" w:hAnsi="Arial" w:cs="Arial"/>
          <w:b/>
          <w:bCs/>
          <w:sz w:val="22"/>
          <w:szCs w:val="22"/>
          <w:u w:val="single"/>
        </w:rPr>
      </w:pPr>
      <w:r w:rsidRPr="00C2329D">
        <w:rPr>
          <w:rFonts w:ascii="Arial" w:hAnsi="Arial" w:cs="Arial"/>
          <w:b/>
          <w:sz w:val="22"/>
          <w:szCs w:val="22"/>
          <w:u w:val="single"/>
        </w:rPr>
        <w:t>Internal</w:t>
      </w:r>
      <w:r w:rsidRPr="00C2329D">
        <w:rPr>
          <w:rFonts w:ascii="Arial" w:hAnsi="Arial" w:cs="Arial"/>
          <w:b/>
          <w:bCs/>
          <w:sz w:val="22"/>
          <w:szCs w:val="22"/>
          <w:u w:val="single"/>
        </w:rPr>
        <w:t xml:space="preserve"> oversight</w:t>
      </w:r>
    </w:p>
    <w:p w14:paraId="44B5AAC3" w14:textId="4D661C6D" w:rsidR="00903205" w:rsidRDefault="00903205" w:rsidP="00903205">
      <w:pPr>
        <w:autoSpaceDE w:val="0"/>
        <w:autoSpaceDN w:val="0"/>
        <w:adjustRightInd w:val="0"/>
        <w:ind w:left="426"/>
        <w:rPr>
          <w:rFonts w:ascii="Arial" w:hAnsi="Arial" w:cs="Arial"/>
          <w:sz w:val="22"/>
          <w:szCs w:val="22"/>
        </w:rPr>
      </w:pPr>
      <w:r w:rsidRPr="00C2329D">
        <w:rPr>
          <w:rFonts w:ascii="Arial" w:hAnsi="Arial" w:cs="Arial"/>
          <w:sz w:val="22"/>
          <w:szCs w:val="22"/>
        </w:rPr>
        <w:t>Council’s Public Interest Disclosures Coordinator</w:t>
      </w:r>
      <w:r w:rsidR="00EB1BF0">
        <w:rPr>
          <w:rFonts w:ascii="Arial" w:hAnsi="Arial" w:cs="Arial"/>
          <w:sz w:val="22"/>
          <w:szCs w:val="22"/>
        </w:rPr>
        <w:t>,</w:t>
      </w:r>
      <w:r w:rsidR="00367BAE" w:rsidRPr="00C2329D">
        <w:rPr>
          <w:rFonts w:ascii="Arial" w:hAnsi="Arial" w:cs="Arial"/>
          <w:sz w:val="22"/>
          <w:szCs w:val="22"/>
        </w:rPr>
        <w:t xml:space="preserve"> or CEO</w:t>
      </w:r>
      <w:r w:rsidRPr="00C2329D">
        <w:rPr>
          <w:rFonts w:ascii="Arial" w:hAnsi="Arial" w:cs="Arial"/>
          <w:sz w:val="22"/>
          <w:szCs w:val="22"/>
        </w:rPr>
        <w:t xml:space="preserve">, has the opportunity to meet with Council’s Audit Risk and Improvement Committee in a confidential </w:t>
      </w:r>
      <w:r w:rsidRPr="00C2329D">
        <w:rPr>
          <w:rFonts w:ascii="Arial" w:hAnsi="Arial" w:cs="Arial"/>
          <w:color w:val="000000"/>
          <w:sz w:val="22"/>
          <w:szCs w:val="22"/>
        </w:rPr>
        <w:t>session</w:t>
      </w:r>
      <w:r w:rsidRPr="00C2329D">
        <w:rPr>
          <w:rFonts w:ascii="Arial" w:hAnsi="Arial" w:cs="Arial"/>
          <w:sz w:val="22"/>
          <w:szCs w:val="22"/>
        </w:rPr>
        <w:t xml:space="preserve">, in the absence of other </w:t>
      </w:r>
      <w:r w:rsidR="000F4135">
        <w:rPr>
          <w:rFonts w:ascii="Arial" w:hAnsi="Arial" w:cs="Arial"/>
          <w:sz w:val="22"/>
          <w:szCs w:val="22"/>
        </w:rPr>
        <w:t>officers</w:t>
      </w:r>
      <w:r w:rsidRPr="00C2329D">
        <w:rPr>
          <w:rFonts w:ascii="Arial" w:hAnsi="Arial" w:cs="Arial"/>
          <w:sz w:val="22"/>
          <w:szCs w:val="22"/>
        </w:rPr>
        <w:t xml:space="preserve">. </w:t>
      </w:r>
      <w:r w:rsidR="00367BAE" w:rsidRPr="00C2329D">
        <w:rPr>
          <w:rFonts w:ascii="Arial" w:hAnsi="Arial" w:cs="Arial"/>
          <w:sz w:val="22"/>
          <w:szCs w:val="22"/>
        </w:rPr>
        <w:t>W</w:t>
      </w:r>
      <w:r w:rsidRPr="00C2329D">
        <w:rPr>
          <w:rFonts w:ascii="Arial" w:hAnsi="Arial" w:cs="Arial"/>
          <w:sz w:val="22"/>
          <w:szCs w:val="22"/>
        </w:rPr>
        <w:t xml:space="preserve">ithout specifying details of any individual matter, may discuss any and all matters relating to Council’s compliance with the </w:t>
      </w:r>
      <w:r w:rsidRPr="00C2329D">
        <w:rPr>
          <w:rFonts w:ascii="Arial" w:hAnsi="Arial" w:cs="Arial"/>
          <w:i/>
          <w:iCs/>
          <w:sz w:val="22"/>
          <w:szCs w:val="22"/>
        </w:rPr>
        <w:t>Public Interest Disclosures Act 2022</w:t>
      </w:r>
      <w:r w:rsidRPr="00C2329D">
        <w:rPr>
          <w:rFonts w:ascii="Arial" w:hAnsi="Arial" w:cs="Arial"/>
          <w:sz w:val="22"/>
          <w:szCs w:val="22"/>
        </w:rPr>
        <w:t xml:space="preserve">. </w:t>
      </w:r>
    </w:p>
    <w:p w14:paraId="0CFDA6EB" w14:textId="77777777" w:rsidR="0005039A" w:rsidRPr="00C2329D" w:rsidRDefault="0005039A" w:rsidP="00262664">
      <w:pPr>
        <w:autoSpaceDE w:val="0"/>
        <w:autoSpaceDN w:val="0"/>
        <w:adjustRightInd w:val="0"/>
        <w:rPr>
          <w:rFonts w:ascii="Arial" w:hAnsi="Arial" w:cs="Arial"/>
          <w:sz w:val="22"/>
          <w:szCs w:val="22"/>
        </w:rPr>
      </w:pPr>
    </w:p>
    <w:p w14:paraId="0864C8FE" w14:textId="77777777" w:rsidR="00903205" w:rsidRPr="0005039A" w:rsidRDefault="00903205" w:rsidP="00903205">
      <w:pPr>
        <w:pStyle w:val="H2"/>
        <w:rPr>
          <w:b/>
          <w:bCs w:val="0"/>
          <w:color w:val="004F7A"/>
          <w:sz w:val="24"/>
          <w:szCs w:val="24"/>
        </w:rPr>
      </w:pPr>
      <w:bookmarkStart w:id="37" w:name="_Toc208993192"/>
      <w:r w:rsidRPr="0005039A">
        <w:rPr>
          <w:b/>
          <w:bCs w:val="0"/>
          <w:color w:val="004F7A"/>
          <w:sz w:val="24"/>
          <w:szCs w:val="24"/>
        </w:rPr>
        <w:t>18</w:t>
      </w:r>
      <w:r w:rsidRPr="0005039A">
        <w:rPr>
          <w:b/>
          <w:bCs w:val="0"/>
          <w:color w:val="004F7A"/>
          <w:sz w:val="24"/>
          <w:szCs w:val="24"/>
        </w:rPr>
        <w:tab/>
        <w:t>Roles and Responsibilities</w:t>
      </w:r>
      <w:bookmarkEnd w:id="37"/>
    </w:p>
    <w:p w14:paraId="1D7F7D0F" w14:textId="4CCBD338" w:rsidR="00903205" w:rsidRPr="0005039A" w:rsidRDefault="00903205" w:rsidP="00903205">
      <w:pPr>
        <w:pStyle w:val="Heading2"/>
        <w:spacing w:before="180" w:after="120"/>
        <w:ind w:left="908" w:hanging="454"/>
        <w:rPr>
          <w:rFonts w:cs="Arial"/>
          <w:bCs/>
          <w:sz w:val="22"/>
          <w:szCs w:val="22"/>
        </w:rPr>
      </w:pPr>
      <w:r w:rsidRPr="0005039A">
        <w:rPr>
          <w:rFonts w:cs="Arial"/>
          <w:bCs/>
          <w:sz w:val="22"/>
          <w:szCs w:val="22"/>
        </w:rPr>
        <w:t>a</w:t>
      </w:r>
      <w:r w:rsidRPr="0005039A">
        <w:rPr>
          <w:rFonts w:cs="Arial"/>
          <w:bCs/>
          <w:sz w:val="22"/>
          <w:szCs w:val="22"/>
        </w:rPr>
        <w:tab/>
        <w:t xml:space="preserve">The Role of Council </w:t>
      </w:r>
      <w:r w:rsidR="000F4135">
        <w:rPr>
          <w:rFonts w:cs="Arial"/>
          <w:bCs/>
          <w:sz w:val="22"/>
          <w:szCs w:val="22"/>
        </w:rPr>
        <w:t>Officers</w:t>
      </w:r>
      <w:r w:rsidRPr="0005039A">
        <w:rPr>
          <w:rFonts w:cs="Arial"/>
          <w:bCs/>
          <w:sz w:val="22"/>
          <w:szCs w:val="22"/>
        </w:rPr>
        <w:t xml:space="preserve"> and Councillors</w:t>
      </w:r>
    </w:p>
    <w:p w14:paraId="3EED788C" w14:textId="4D0A65CB" w:rsidR="00903205" w:rsidRPr="00C2329D" w:rsidRDefault="000F4135" w:rsidP="00837E11">
      <w:pPr>
        <w:spacing w:after="120"/>
        <w:ind w:left="907"/>
        <w:rPr>
          <w:rFonts w:ascii="Arial" w:hAnsi="Arial" w:cs="Arial"/>
          <w:sz w:val="22"/>
          <w:szCs w:val="22"/>
        </w:rPr>
      </w:pPr>
      <w:r>
        <w:rPr>
          <w:rFonts w:ascii="Arial" w:hAnsi="Arial" w:cs="Arial"/>
          <w:sz w:val="22"/>
          <w:szCs w:val="22"/>
        </w:rPr>
        <w:t>Officers</w:t>
      </w:r>
      <w:r w:rsidR="00903205" w:rsidRPr="00C2329D">
        <w:rPr>
          <w:rFonts w:ascii="Arial" w:hAnsi="Arial" w:cs="Arial"/>
          <w:sz w:val="22"/>
          <w:szCs w:val="22"/>
        </w:rPr>
        <w:t xml:space="preserve"> and </w:t>
      </w:r>
      <w:r w:rsidR="0043609F">
        <w:rPr>
          <w:rFonts w:ascii="Arial" w:hAnsi="Arial" w:cs="Arial"/>
          <w:sz w:val="22"/>
          <w:szCs w:val="22"/>
        </w:rPr>
        <w:t>c</w:t>
      </w:r>
      <w:r w:rsidR="00903205" w:rsidRPr="00C2329D">
        <w:rPr>
          <w:rFonts w:ascii="Arial" w:hAnsi="Arial" w:cs="Arial"/>
          <w:sz w:val="22"/>
          <w:szCs w:val="22"/>
        </w:rPr>
        <w:t xml:space="preserve">ouncillors play a key role in contributing to a workplace where known or suspected wrongdoing is reported and dealt with appropriately.  All </w:t>
      </w:r>
      <w:r>
        <w:rPr>
          <w:rFonts w:ascii="Arial" w:hAnsi="Arial" w:cs="Arial"/>
          <w:sz w:val="22"/>
          <w:szCs w:val="22"/>
        </w:rPr>
        <w:t>c</w:t>
      </w:r>
      <w:r w:rsidR="00903205" w:rsidRPr="00C2329D">
        <w:rPr>
          <w:rFonts w:ascii="Arial" w:hAnsi="Arial" w:cs="Arial"/>
          <w:sz w:val="22"/>
          <w:szCs w:val="22"/>
        </w:rPr>
        <w:t xml:space="preserve">ouncil </w:t>
      </w:r>
      <w:r>
        <w:rPr>
          <w:rFonts w:ascii="Arial" w:hAnsi="Arial" w:cs="Arial"/>
          <w:sz w:val="22"/>
          <w:szCs w:val="22"/>
        </w:rPr>
        <w:t>officers</w:t>
      </w:r>
      <w:r w:rsidR="00903205" w:rsidRPr="00C2329D">
        <w:rPr>
          <w:rFonts w:ascii="Arial" w:hAnsi="Arial" w:cs="Arial"/>
          <w:sz w:val="22"/>
          <w:szCs w:val="22"/>
        </w:rPr>
        <w:t xml:space="preserve"> and </w:t>
      </w:r>
      <w:r w:rsidR="0043609F">
        <w:rPr>
          <w:rFonts w:ascii="Arial" w:hAnsi="Arial" w:cs="Arial"/>
          <w:sz w:val="22"/>
          <w:szCs w:val="22"/>
        </w:rPr>
        <w:t>c</w:t>
      </w:r>
      <w:r w:rsidR="00903205" w:rsidRPr="00C2329D">
        <w:rPr>
          <w:rFonts w:ascii="Arial" w:hAnsi="Arial" w:cs="Arial"/>
          <w:sz w:val="22"/>
          <w:szCs w:val="22"/>
        </w:rPr>
        <w:t>ouncillors are obliged to:</w:t>
      </w:r>
    </w:p>
    <w:p w14:paraId="3736735E" w14:textId="02ACA3BB" w:rsidR="00903205" w:rsidRPr="00C2329D" w:rsidRDefault="00903205" w:rsidP="00EB1BF0">
      <w:pPr>
        <w:numPr>
          <w:ilvl w:val="0"/>
          <w:numId w:val="3"/>
        </w:numPr>
        <w:spacing w:after="120"/>
        <w:ind w:left="1260" w:hanging="353"/>
        <w:jc w:val="both"/>
        <w:rPr>
          <w:rFonts w:ascii="Arial" w:hAnsi="Arial" w:cs="Arial"/>
          <w:sz w:val="22"/>
          <w:szCs w:val="22"/>
        </w:rPr>
      </w:pPr>
      <w:r w:rsidRPr="00C2329D">
        <w:rPr>
          <w:rFonts w:ascii="Arial" w:hAnsi="Arial" w:cs="Arial"/>
          <w:sz w:val="22"/>
          <w:szCs w:val="22"/>
        </w:rPr>
        <w:t>report all known or suspected wrongdoing and support those who have made reports of wrongdoing</w:t>
      </w:r>
    </w:p>
    <w:p w14:paraId="3EF4B531" w14:textId="3411F98D" w:rsidR="00903205" w:rsidRPr="00C2329D" w:rsidRDefault="00903205" w:rsidP="00EB1BF0">
      <w:pPr>
        <w:numPr>
          <w:ilvl w:val="0"/>
          <w:numId w:val="3"/>
        </w:numPr>
        <w:spacing w:after="120"/>
        <w:ind w:left="1260" w:hanging="353"/>
        <w:jc w:val="both"/>
        <w:rPr>
          <w:rFonts w:ascii="Arial" w:hAnsi="Arial" w:cs="Arial"/>
          <w:sz w:val="22"/>
          <w:szCs w:val="22"/>
        </w:rPr>
      </w:pPr>
      <w:r w:rsidRPr="00C2329D">
        <w:rPr>
          <w:rFonts w:ascii="Arial" w:hAnsi="Arial" w:cs="Arial"/>
          <w:sz w:val="22"/>
          <w:szCs w:val="22"/>
        </w:rPr>
        <w:t>if requested, assist those dealing with the report, including supplying information on request, cooperating with any investigation and maintaining confidentiality</w:t>
      </w:r>
    </w:p>
    <w:p w14:paraId="4CD7DCAF" w14:textId="309F6E0B" w:rsidR="00903205" w:rsidRPr="00C2329D" w:rsidRDefault="00903205" w:rsidP="00EB1BF0">
      <w:pPr>
        <w:numPr>
          <w:ilvl w:val="0"/>
          <w:numId w:val="3"/>
        </w:numPr>
        <w:spacing w:after="120"/>
        <w:ind w:left="1260" w:hanging="353"/>
        <w:jc w:val="both"/>
        <w:rPr>
          <w:rFonts w:ascii="Arial" w:hAnsi="Arial" w:cs="Arial"/>
          <w:sz w:val="22"/>
          <w:szCs w:val="22"/>
        </w:rPr>
      </w:pPr>
      <w:r w:rsidRPr="00C2329D">
        <w:rPr>
          <w:rFonts w:ascii="Arial" w:hAnsi="Arial" w:cs="Arial"/>
          <w:sz w:val="22"/>
          <w:szCs w:val="22"/>
        </w:rPr>
        <w:t xml:space="preserve">treat any </w:t>
      </w:r>
      <w:r w:rsidR="00E901A2">
        <w:rPr>
          <w:rFonts w:ascii="Arial" w:hAnsi="Arial" w:cs="Arial"/>
          <w:sz w:val="22"/>
          <w:szCs w:val="22"/>
        </w:rPr>
        <w:t>office</w:t>
      </w:r>
      <w:r w:rsidRPr="00C2329D">
        <w:rPr>
          <w:rFonts w:ascii="Arial" w:hAnsi="Arial" w:cs="Arial"/>
          <w:sz w:val="22"/>
          <w:szCs w:val="22"/>
        </w:rPr>
        <w:t xml:space="preserve"> or person dealing with a report of wrongdoing with courtesy and respect</w:t>
      </w:r>
    </w:p>
    <w:p w14:paraId="103A1525" w14:textId="77777777" w:rsidR="00903205" w:rsidRPr="00C2329D" w:rsidRDefault="00903205" w:rsidP="00EB1BF0">
      <w:pPr>
        <w:numPr>
          <w:ilvl w:val="0"/>
          <w:numId w:val="3"/>
        </w:numPr>
        <w:spacing w:after="120"/>
        <w:ind w:left="1260" w:hanging="353"/>
        <w:jc w:val="both"/>
        <w:rPr>
          <w:rFonts w:ascii="Arial" w:hAnsi="Arial" w:cs="Arial"/>
          <w:sz w:val="22"/>
          <w:szCs w:val="22"/>
        </w:rPr>
      </w:pPr>
      <w:r w:rsidRPr="00C2329D">
        <w:rPr>
          <w:rFonts w:ascii="Arial" w:hAnsi="Arial" w:cs="Arial"/>
          <w:sz w:val="22"/>
          <w:szCs w:val="22"/>
        </w:rPr>
        <w:t>respect the rights of any person the subject of reports.</w:t>
      </w:r>
    </w:p>
    <w:p w14:paraId="1F49F1AD" w14:textId="0451AD04" w:rsidR="00903205" w:rsidRPr="00C2329D" w:rsidRDefault="00893D37" w:rsidP="00837E11">
      <w:pPr>
        <w:spacing w:after="120"/>
        <w:ind w:left="907"/>
        <w:rPr>
          <w:rFonts w:ascii="Arial" w:hAnsi="Arial" w:cs="Arial"/>
          <w:sz w:val="22"/>
          <w:szCs w:val="22"/>
        </w:rPr>
      </w:pPr>
      <w:r>
        <w:rPr>
          <w:rFonts w:ascii="Arial" w:hAnsi="Arial" w:cs="Arial"/>
          <w:sz w:val="22"/>
          <w:szCs w:val="22"/>
        </w:rPr>
        <w:t xml:space="preserve">Officers </w:t>
      </w:r>
      <w:r w:rsidR="00903205" w:rsidRPr="00C2329D">
        <w:rPr>
          <w:rFonts w:ascii="Arial" w:hAnsi="Arial" w:cs="Arial"/>
          <w:sz w:val="22"/>
          <w:szCs w:val="22"/>
        </w:rPr>
        <w:t xml:space="preserve">and </w:t>
      </w:r>
      <w:r>
        <w:rPr>
          <w:rFonts w:ascii="Arial" w:hAnsi="Arial" w:cs="Arial"/>
          <w:sz w:val="22"/>
          <w:szCs w:val="22"/>
        </w:rPr>
        <w:t>c</w:t>
      </w:r>
      <w:r w:rsidR="00903205" w:rsidRPr="00C2329D">
        <w:rPr>
          <w:rFonts w:ascii="Arial" w:hAnsi="Arial" w:cs="Arial"/>
          <w:sz w:val="22"/>
          <w:szCs w:val="22"/>
        </w:rPr>
        <w:t xml:space="preserve">ouncillors must </w:t>
      </w:r>
      <w:r w:rsidR="00903205" w:rsidRPr="00C2329D">
        <w:rPr>
          <w:rFonts w:ascii="Arial" w:hAnsi="Arial" w:cs="Arial"/>
          <w:sz w:val="22"/>
          <w:szCs w:val="22"/>
          <w:u w:val="single"/>
        </w:rPr>
        <w:t>not</w:t>
      </w:r>
      <w:r w:rsidR="00903205" w:rsidRPr="00C2329D">
        <w:rPr>
          <w:rFonts w:ascii="Arial" w:hAnsi="Arial" w:cs="Arial"/>
          <w:sz w:val="22"/>
          <w:szCs w:val="22"/>
        </w:rPr>
        <w:t>:</w:t>
      </w:r>
    </w:p>
    <w:p w14:paraId="72C94D64" w14:textId="6F533563" w:rsidR="00903205" w:rsidRPr="00C2329D" w:rsidRDefault="00903205" w:rsidP="00EB1BF0">
      <w:pPr>
        <w:numPr>
          <w:ilvl w:val="0"/>
          <w:numId w:val="3"/>
        </w:numPr>
        <w:spacing w:after="120"/>
        <w:ind w:left="1260" w:hanging="353"/>
        <w:jc w:val="both"/>
        <w:rPr>
          <w:rFonts w:ascii="Arial" w:hAnsi="Arial" w:cs="Arial"/>
          <w:sz w:val="22"/>
          <w:szCs w:val="22"/>
        </w:rPr>
      </w:pPr>
      <w:r w:rsidRPr="00C2329D">
        <w:rPr>
          <w:rFonts w:ascii="Arial" w:hAnsi="Arial" w:cs="Arial"/>
          <w:sz w:val="22"/>
          <w:szCs w:val="22"/>
        </w:rPr>
        <w:t>make false or misleading reports of wrongdoing</w:t>
      </w:r>
    </w:p>
    <w:p w14:paraId="2FAAE379" w14:textId="77777777" w:rsidR="00903205" w:rsidRPr="00C2329D" w:rsidRDefault="00903205" w:rsidP="00EB1BF0">
      <w:pPr>
        <w:numPr>
          <w:ilvl w:val="0"/>
          <w:numId w:val="3"/>
        </w:numPr>
        <w:spacing w:after="120"/>
        <w:ind w:left="1260" w:hanging="353"/>
        <w:jc w:val="both"/>
        <w:rPr>
          <w:rFonts w:ascii="Arial" w:hAnsi="Arial" w:cs="Arial"/>
          <w:sz w:val="22"/>
          <w:szCs w:val="22"/>
        </w:rPr>
      </w:pPr>
      <w:r w:rsidRPr="00C2329D">
        <w:rPr>
          <w:rFonts w:ascii="Arial" w:hAnsi="Arial" w:cs="Arial"/>
          <w:sz w:val="22"/>
          <w:szCs w:val="22"/>
        </w:rPr>
        <w:t>victimise or harass anyone who has made a report.</w:t>
      </w:r>
    </w:p>
    <w:p w14:paraId="49E57365" w14:textId="7F5B4A48" w:rsidR="00903205" w:rsidRPr="00C2329D" w:rsidRDefault="00903205" w:rsidP="00903205">
      <w:pPr>
        <w:ind w:left="907"/>
        <w:rPr>
          <w:rFonts w:ascii="Arial" w:hAnsi="Arial" w:cs="Arial"/>
          <w:sz w:val="22"/>
          <w:szCs w:val="22"/>
        </w:rPr>
      </w:pPr>
      <w:r w:rsidRPr="00C2329D">
        <w:rPr>
          <w:rFonts w:ascii="Arial" w:hAnsi="Arial" w:cs="Arial"/>
          <w:color w:val="000000"/>
          <w:sz w:val="22"/>
          <w:szCs w:val="22"/>
        </w:rPr>
        <w:t xml:space="preserve">Additionally, the </w:t>
      </w:r>
      <w:r w:rsidRPr="00C2329D">
        <w:rPr>
          <w:rFonts w:ascii="Arial" w:hAnsi="Arial" w:cs="Arial"/>
          <w:sz w:val="22"/>
          <w:szCs w:val="22"/>
        </w:rPr>
        <w:t>behaviour</w:t>
      </w:r>
      <w:r w:rsidRPr="00C2329D">
        <w:rPr>
          <w:rFonts w:ascii="Arial" w:hAnsi="Arial" w:cs="Arial"/>
          <w:color w:val="000000"/>
          <w:sz w:val="22"/>
          <w:szCs w:val="22"/>
        </w:rPr>
        <w:t xml:space="preserve"> of all </w:t>
      </w:r>
      <w:r w:rsidR="00E901A2">
        <w:rPr>
          <w:rFonts w:ascii="Arial" w:hAnsi="Arial" w:cs="Arial"/>
          <w:color w:val="000000"/>
          <w:sz w:val="22"/>
          <w:szCs w:val="22"/>
        </w:rPr>
        <w:t>c</w:t>
      </w:r>
      <w:r w:rsidRPr="00C2329D">
        <w:rPr>
          <w:rFonts w:ascii="Arial" w:hAnsi="Arial" w:cs="Arial"/>
          <w:color w:val="000000"/>
          <w:sz w:val="22"/>
          <w:szCs w:val="22"/>
        </w:rPr>
        <w:t xml:space="preserve">ouncil </w:t>
      </w:r>
      <w:r w:rsidR="00E901A2">
        <w:rPr>
          <w:rFonts w:ascii="Arial" w:hAnsi="Arial" w:cs="Arial"/>
          <w:color w:val="000000"/>
          <w:sz w:val="22"/>
          <w:szCs w:val="22"/>
        </w:rPr>
        <w:t>officers</w:t>
      </w:r>
      <w:r w:rsidRPr="00C2329D">
        <w:rPr>
          <w:rFonts w:ascii="Arial" w:hAnsi="Arial" w:cs="Arial"/>
          <w:color w:val="000000"/>
          <w:sz w:val="22"/>
          <w:szCs w:val="22"/>
        </w:rPr>
        <w:t xml:space="preserve"> and </w:t>
      </w:r>
      <w:r w:rsidR="00E901A2">
        <w:rPr>
          <w:rFonts w:ascii="Arial" w:hAnsi="Arial" w:cs="Arial"/>
          <w:color w:val="000000"/>
          <w:sz w:val="22"/>
          <w:szCs w:val="22"/>
        </w:rPr>
        <w:t>c</w:t>
      </w:r>
      <w:r w:rsidRPr="00C2329D">
        <w:rPr>
          <w:rFonts w:ascii="Arial" w:hAnsi="Arial" w:cs="Arial"/>
          <w:color w:val="000000"/>
          <w:sz w:val="22"/>
          <w:szCs w:val="22"/>
        </w:rPr>
        <w:t xml:space="preserve">ouncillors involved in the public interest disclosures must adhere to </w:t>
      </w:r>
      <w:r w:rsidR="00C91AC0">
        <w:rPr>
          <w:rFonts w:ascii="Arial" w:hAnsi="Arial" w:cs="Arial"/>
          <w:color w:val="000000"/>
          <w:sz w:val="22"/>
          <w:szCs w:val="22"/>
        </w:rPr>
        <w:t xml:space="preserve">the </w:t>
      </w:r>
      <w:r w:rsidR="00C91AC0">
        <w:rPr>
          <w:rFonts w:ascii="Arial" w:hAnsi="Arial" w:cs="Arial"/>
          <w:i/>
          <w:iCs/>
          <w:color w:val="000000"/>
          <w:sz w:val="22"/>
          <w:szCs w:val="22"/>
        </w:rPr>
        <w:t>Yass Valley Council Code of Conduct</w:t>
      </w:r>
      <w:r w:rsidRPr="00C2329D">
        <w:rPr>
          <w:rFonts w:ascii="Arial" w:hAnsi="Arial" w:cs="Arial"/>
          <w:sz w:val="22"/>
          <w:szCs w:val="22"/>
        </w:rPr>
        <w:t>.  A breach of the Code could result in disciplinary action.</w:t>
      </w:r>
    </w:p>
    <w:p w14:paraId="0288CCC0" w14:textId="227F42B8" w:rsidR="00903205" w:rsidRPr="0005039A" w:rsidRDefault="00903205" w:rsidP="00903205">
      <w:pPr>
        <w:pStyle w:val="Heading2"/>
        <w:spacing w:before="180" w:after="120"/>
        <w:ind w:left="908" w:hanging="454"/>
        <w:rPr>
          <w:rFonts w:cs="Arial"/>
          <w:bCs/>
          <w:sz w:val="22"/>
          <w:szCs w:val="22"/>
        </w:rPr>
      </w:pPr>
      <w:r w:rsidRPr="0005039A">
        <w:rPr>
          <w:rFonts w:cs="Arial"/>
          <w:bCs/>
          <w:sz w:val="22"/>
          <w:szCs w:val="22"/>
        </w:rPr>
        <w:t>b</w:t>
      </w:r>
      <w:r w:rsidRPr="0005039A">
        <w:rPr>
          <w:rFonts w:cs="Arial"/>
          <w:bCs/>
          <w:sz w:val="22"/>
          <w:szCs w:val="22"/>
        </w:rPr>
        <w:tab/>
        <w:t xml:space="preserve">The Role of </w:t>
      </w:r>
      <w:r w:rsidR="00190A40" w:rsidRPr="0005039A">
        <w:rPr>
          <w:rFonts w:cs="Arial"/>
          <w:bCs/>
          <w:sz w:val="22"/>
          <w:szCs w:val="22"/>
        </w:rPr>
        <w:t>Yass Valley Council</w:t>
      </w:r>
      <w:r w:rsidRPr="0005039A">
        <w:rPr>
          <w:rFonts w:cs="Arial"/>
          <w:bCs/>
          <w:sz w:val="22"/>
          <w:szCs w:val="22"/>
        </w:rPr>
        <w:t xml:space="preserve"> </w:t>
      </w:r>
    </w:p>
    <w:p w14:paraId="55239A2C" w14:textId="2C9DD8F9" w:rsidR="00903205" w:rsidRPr="00C2329D" w:rsidRDefault="00190A40" w:rsidP="00903205">
      <w:pPr>
        <w:ind w:left="907"/>
        <w:rPr>
          <w:rFonts w:ascii="Arial" w:hAnsi="Arial" w:cs="Arial"/>
          <w:color w:val="000000"/>
          <w:sz w:val="22"/>
          <w:szCs w:val="22"/>
        </w:rPr>
      </w:pPr>
      <w:r w:rsidRPr="00C2329D">
        <w:rPr>
          <w:rFonts w:ascii="Arial" w:hAnsi="Arial" w:cs="Arial"/>
          <w:color w:val="000000"/>
          <w:sz w:val="22"/>
          <w:szCs w:val="22"/>
        </w:rPr>
        <w:t>Yass Valley</w:t>
      </w:r>
      <w:r w:rsidR="00903205" w:rsidRPr="00C2329D">
        <w:rPr>
          <w:rFonts w:ascii="Arial" w:hAnsi="Arial" w:cs="Arial"/>
          <w:color w:val="000000"/>
          <w:sz w:val="22"/>
          <w:szCs w:val="22"/>
        </w:rPr>
        <w:t xml:space="preserve"> Council has a re</w:t>
      </w:r>
      <w:r w:rsidR="00903205" w:rsidRPr="00C2329D">
        <w:rPr>
          <w:rFonts w:ascii="Arial" w:hAnsi="Arial" w:cs="Arial"/>
          <w:sz w:val="22"/>
          <w:szCs w:val="22"/>
        </w:rPr>
        <w:t xml:space="preserve">sponsibility to establish and maintain a working environment that encourages </w:t>
      </w:r>
      <w:r w:rsidR="00837E11">
        <w:rPr>
          <w:rFonts w:ascii="Arial" w:hAnsi="Arial" w:cs="Arial"/>
          <w:sz w:val="22"/>
          <w:szCs w:val="22"/>
        </w:rPr>
        <w:t>officers</w:t>
      </w:r>
      <w:r w:rsidR="00903205" w:rsidRPr="00C2329D">
        <w:rPr>
          <w:rFonts w:ascii="Arial" w:hAnsi="Arial" w:cs="Arial"/>
          <w:sz w:val="22"/>
          <w:szCs w:val="22"/>
        </w:rPr>
        <w:t xml:space="preserve"> and </w:t>
      </w:r>
      <w:r w:rsidR="0043609F">
        <w:rPr>
          <w:rFonts w:ascii="Arial" w:hAnsi="Arial" w:cs="Arial"/>
          <w:sz w:val="22"/>
          <w:szCs w:val="22"/>
        </w:rPr>
        <w:t>c</w:t>
      </w:r>
      <w:r w:rsidR="00903205" w:rsidRPr="00C2329D">
        <w:rPr>
          <w:rFonts w:ascii="Arial" w:hAnsi="Arial" w:cs="Arial"/>
          <w:color w:val="000000"/>
          <w:sz w:val="22"/>
          <w:szCs w:val="22"/>
        </w:rPr>
        <w:t>ouncillors to report wrongdoing and supports them when they do.  This includes keeping the identity of reporters confidential where practical and appropriate, and taking steps to protect reporters from reprisal and manage workplace conflict.</w:t>
      </w:r>
    </w:p>
    <w:p w14:paraId="56C56E09" w14:textId="77777777" w:rsidR="001F5F5B" w:rsidRPr="00C2329D" w:rsidRDefault="001F5F5B" w:rsidP="00903205">
      <w:pPr>
        <w:ind w:left="907"/>
        <w:rPr>
          <w:rFonts w:ascii="Arial" w:hAnsi="Arial" w:cs="Arial"/>
          <w:color w:val="000000"/>
          <w:sz w:val="22"/>
          <w:szCs w:val="22"/>
        </w:rPr>
      </w:pPr>
    </w:p>
    <w:p w14:paraId="51DE5B35" w14:textId="77777777" w:rsidR="00903205" w:rsidRPr="00C2329D" w:rsidRDefault="00903205" w:rsidP="00903205">
      <w:pPr>
        <w:ind w:left="907"/>
        <w:rPr>
          <w:rFonts w:ascii="Arial" w:hAnsi="Arial" w:cs="Arial"/>
          <w:color w:val="000000"/>
          <w:sz w:val="22"/>
          <w:szCs w:val="22"/>
        </w:rPr>
      </w:pPr>
      <w:r w:rsidRPr="00C2329D">
        <w:rPr>
          <w:rFonts w:ascii="Arial" w:hAnsi="Arial" w:cs="Arial"/>
          <w:color w:val="000000"/>
          <w:sz w:val="22"/>
          <w:szCs w:val="22"/>
        </w:rPr>
        <w:t>Council will assess all reports of wrongdoing it receives and deal with them appropriately.  Once wrongdoing has been reported, Council takes ‘ownership’ of the matter.  This means it is up to Council to decide whether a report should be investigated, and if so, how it should be investigated and by whom.  Council will deal with all reports of wrongdoing fairly and reasonably and respect the rights of any person the subject of a report.</w:t>
      </w:r>
    </w:p>
    <w:p w14:paraId="018BD742" w14:textId="77777777" w:rsidR="001F5F5B" w:rsidRPr="00C2329D" w:rsidRDefault="001F5F5B" w:rsidP="00903205">
      <w:pPr>
        <w:ind w:left="907"/>
        <w:rPr>
          <w:rFonts w:ascii="Arial" w:hAnsi="Arial" w:cs="Arial"/>
          <w:color w:val="000000"/>
          <w:sz w:val="22"/>
          <w:szCs w:val="22"/>
        </w:rPr>
      </w:pPr>
    </w:p>
    <w:p w14:paraId="5A5DED33" w14:textId="1F63DFEB" w:rsidR="00903205" w:rsidRPr="00C2329D" w:rsidRDefault="00903205" w:rsidP="00903205">
      <w:pPr>
        <w:ind w:left="907"/>
        <w:rPr>
          <w:rFonts w:ascii="Arial" w:hAnsi="Arial" w:cs="Arial"/>
          <w:color w:val="000000"/>
          <w:sz w:val="22"/>
          <w:szCs w:val="22"/>
        </w:rPr>
      </w:pPr>
      <w:r w:rsidRPr="00C2329D">
        <w:rPr>
          <w:rFonts w:ascii="Arial" w:hAnsi="Arial" w:cs="Arial"/>
          <w:color w:val="000000"/>
          <w:sz w:val="22"/>
          <w:szCs w:val="22"/>
        </w:rPr>
        <w:lastRenderedPageBreak/>
        <w:t xml:space="preserve">To ensure Council complies with the PID Act and deals with all reports of wrongdoing properly, all </w:t>
      </w:r>
      <w:r w:rsidR="003423F4">
        <w:rPr>
          <w:rFonts w:ascii="Arial" w:hAnsi="Arial" w:cs="Arial"/>
          <w:color w:val="000000"/>
          <w:sz w:val="22"/>
          <w:szCs w:val="22"/>
        </w:rPr>
        <w:t>officers</w:t>
      </w:r>
      <w:r w:rsidRPr="00C2329D">
        <w:rPr>
          <w:rFonts w:ascii="Arial" w:hAnsi="Arial" w:cs="Arial"/>
          <w:color w:val="000000"/>
          <w:sz w:val="22"/>
          <w:szCs w:val="22"/>
        </w:rPr>
        <w:t xml:space="preserve"> and </w:t>
      </w:r>
      <w:r w:rsidR="003423F4">
        <w:rPr>
          <w:rFonts w:ascii="Arial" w:hAnsi="Arial" w:cs="Arial"/>
          <w:color w:val="000000"/>
          <w:sz w:val="22"/>
          <w:szCs w:val="22"/>
        </w:rPr>
        <w:t>c</w:t>
      </w:r>
      <w:r w:rsidRPr="00C2329D">
        <w:rPr>
          <w:rFonts w:ascii="Arial" w:hAnsi="Arial" w:cs="Arial"/>
          <w:color w:val="000000"/>
          <w:sz w:val="22"/>
          <w:szCs w:val="22"/>
        </w:rPr>
        <w:t>ouncillors with roles outlined below and elsewhere in this policy will receive training on their responsibilities.</w:t>
      </w:r>
    </w:p>
    <w:p w14:paraId="60619B69" w14:textId="77777777" w:rsidR="00903205" w:rsidRPr="00C2329D" w:rsidRDefault="00903205" w:rsidP="00903205">
      <w:pPr>
        <w:ind w:left="907"/>
        <w:rPr>
          <w:rFonts w:ascii="Arial" w:hAnsi="Arial" w:cs="Arial"/>
          <w:color w:val="000000"/>
          <w:sz w:val="22"/>
          <w:szCs w:val="22"/>
        </w:rPr>
      </w:pPr>
    </w:p>
    <w:p w14:paraId="1B93FBD7" w14:textId="77777777" w:rsidR="00903205" w:rsidRPr="0005039A" w:rsidRDefault="00903205" w:rsidP="00903205">
      <w:pPr>
        <w:pStyle w:val="Heading2"/>
        <w:spacing w:before="180" w:after="120"/>
        <w:ind w:left="908" w:hanging="454"/>
        <w:rPr>
          <w:rFonts w:cs="Arial"/>
          <w:bCs/>
          <w:sz w:val="22"/>
          <w:szCs w:val="22"/>
        </w:rPr>
      </w:pPr>
      <w:r w:rsidRPr="0005039A">
        <w:rPr>
          <w:rFonts w:cs="Arial"/>
          <w:bCs/>
          <w:sz w:val="22"/>
          <w:szCs w:val="22"/>
        </w:rPr>
        <w:t>c</w:t>
      </w:r>
      <w:r w:rsidRPr="0005039A">
        <w:rPr>
          <w:rFonts w:cs="Arial"/>
          <w:bCs/>
          <w:sz w:val="22"/>
          <w:szCs w:val="22"/>
        </w:rPr>
        <w:tab/>
        <w:t>Responsibilities of Key Positions</w:t>
      </w:r>
    </w:p>
    <w:p w14:paraId="173121C7" w14:textId="3744810B" w:rsidR="00903205" w:rsidRPr="0005039A" w:rsidRDefault="00BB4821" w:rsidP="00D67712">
      <w:pPr>
        <w:spacing w:after="120"/>
        <w:ind w:left="907"/>
        <w:rPr>
          <w:rFonts w:ascii="Arial" w:hAnsi="Arial" w:cs="Arial"/>
          <w:b/>
          <w:sz w:val="22"/>
          <w:szCs w:val="22"/>
          <w:u w:val="single"/>
        </w:rPr>
      </w:pPr>
      <w:r w:rsidRPr="0005039A">
        <w:rPr>
          <w:rFonts w:ascii="Arial" w:hAnsi="Arial" w:cs="Arial"/>
          <w:b/>
          <w:sz w:val="22"/>
          <w:szCs w:val="22"/>
          <w:u w:val="single"/>
        </w:rPr>
        <w:t>CEO</w:t>
      </w:r>
    </w:p>
    <w:p w14:paraId="52E98B62" w14:textId="2CA72E6C" w:rsidR="00903205" w:rsidRPr="00C2329D" w:rsidRDefault="00903205" w:rsidP="00D67712">
      <w:pPr>
        <w:spacing w:after="120"/>
        <w:ind w:left="907"/>
        <w:rPr>
          <w:rFonts w:ascii="Arial" w:hAnsi="Arial" w:cs="Arial"/>
          <w:sz w:val="22"/>
          <w:szCs w:val="22"/>
        </w:rPr>
      </w:pPr>
      <w:r w:rsidRPr="00C2329D">
        <w:rPr>
          <w:rFonts w:ascii="Arial" w:hAnsi="Arial" w:cs="Arial"/>
          <w:sz w:val="22"/>
          <w:szCs w:val="22"/>
        </w:rPr>
        <w:t xml:space="preserve">The </w:t>
      </w:r>
      <w:r w:rsidR="00BB4821" w:rsidRPr="00C2329D">
        <w:rPr>
          <w:rFonts w:ascii="Arial" w:hAnsi="Arial" w:cs="Arial"/>
          <w:color w:val="000000"/>
          <w:sz w:val="22"/>
          <w:szCs w:val="22"/>
        </w:rPr>
        <w:t>CEO</w:t>
      </w:r>
      <w:r w:rsidRPr="00C2329D">
        <w:rPr>
          <w:rFonts w:ascii="Arial" w:hAnsi="Arial" w:cs="Arial"/>
          <w:i/>
          <w:color w:val="FF0000"/>
          <w:sz w:val="22"/>
          <w:szCs w:val="22"/>
        </w:rPr>
        <w:t xml:space="preserve"> </w:t>
      </w:r>
      <w:r w:rsidRPr="00C2329D">
        <w:rPr>
          <w:rFonts w:ascii="Arial" w:hAnsi="Arial" w:cs="Arial"/>
          <w:sz w:val="22"/>
          <w:szCs w:val="22"/>
        </w:rPr>
        <w:t>has ultimate responsibility for maintaining the internal reporting system and workplace reporting culture, and ensuring Council</w:t>
      </w:r>
      <w:r w:rsidRPr="00C2329D">
        <w:rPr>
          <w:rFonts w:ascii="Arial" w:hAnsi="Arial" w:cs="Arial"/>
          <w:i/>
          <w:sz w:val="22"/>
          <w:szCs w:val="22"/>
        </w:rPr>
        <w:t xml:space="preserve"> </w:t>
      </w:r>
      <w:r w:rsidRPr="00C2329D">
        <w:rPr>
          <w:rFonts w:ascii="Arial" w:hAnsi="Arial" w:cs="Arial"/>
          <w:sz w:val="22"/>
          <w:szCs w:val="22"/>
        </w:rPr>
        <w:t xml:space="preserve">complies with the PID Act.  The </w:t>
      </w:r>
      <w:r w:rsidR="00BB4821" w:rsidRPr="00C2329D">
        <w:rPr>
          <w:rFonts w:ascii="Arial" w:hAnsi="Arial" w:cs="Arial"/>
          <w:sz w:val="22"/>
          <w:szCs w:val="22"/>
        </w:rPr>
        <w:t>CEO</w:t>
      </w:r>
      <w:r w:rsidRPr="00C2329D">
        <w:rPr>
          <w:rFonts w:ascii="Arial" w:hAnsi="Arial" w:cs="Arial"/>
          <w:sz w:val="22"/>
          <w:szCs w:val="22"/>
        </w:rPr>
        <w:t xml:space="preserve"> can receive reports from </w:t>
      </w:r>
      <w:r w:rsidR="003423F4">
        <w:rPr>
          <w:rFonts w:ascii="Arial" w:hAnsi="Arial" w:cs="Arial"/>
          <w:sz w:val="22"/>
          <w:szCs w:val="22"/>
        </w:rPr>
        <w:t>officers</w:t>
      </w:r>
      <w:r w:rsidRPr="00C2329D">
        <w:rPr>
          <w:rFonts w:ascii="Arial" w:hAnsi="Arial" w:cs="Arial"/>
          <w:sz w:val="22"/>
          <w:szCs w:val="22"/>
        </w:rPr>
        <w:t xml:space="preserve">, </w:t>
      </w:r>
      <w:r w:rsidR="003423F4">
        <w:rPr>
          <w:rFonts w:ascii="Arial" w:hAnsi="Arial" w:cs="Arial"/>
          <w:sz w:val="22"/>
          <w:szCs w:val="22"/>
        </w:rPr>
        <w:t>c</w:t>
      </w:r>
      <w:r w:rsidRPr="00C2329D">
        <w:rPr>
          <w:rFonts w:ascii="Arial" w:hAnsi="Arial" w:cs="Arial"/>
          <w:sz w:val="22"/>
          <w:szCs w:val="22"/>
        </w:rPr>
        <w:t>ouncillors and other identified persons, and has a responsibility to:</w:t>
      </w:r>
    </w:p>
    <w:p w14:paraId="6495225D" w14:textId="6F4D61FA" w:rsidR="00903205" w:rsidRPr="00C2329D" w:rsidRDefault="00903205" w:rsidP="00D67712">
      <w:pPr>
        <w:numPr>
          <w:ilvl w:val="0"/>
          <w:numId w:val="3"/>
        </w:numPr>
        <w:spacing w:after="120"/>
        <w:ind w:left="1361" w:hanging="454"/>
        <w:jc w:val="both"/>
        <w:rPr>
          <w:rFonts w:ascii="Arial" w:hAnsi="Arial" w:cs="Arial"/>
          <w:sz w:val="22"/>
          <w:szCs w:val="22"/>
        </w:rPr>
      </w:pPr>
      <w:r w:rsidRPr="00C2329D">
        <w:rPr>
          <w:rFonts w:ascii="Arial" w:hAnsi="Arial" w:cs="Arial"/>
          <w:sz w:val="22"/>
          <w:szCs w:val="22"/>
        </w:rPr>
        <w:t>assess reports received by or referred to them, to determine whether or not the report should be treated as a public interest disclosure, and to decide how the report will be dealt with</w:t>
      </w:r>
    </w:p>
    <w:p w14:paraId="48543BFA" w14:textId="06B4A6B0" w:rsidR="00903205" w:rsidRPr="00C2329D" w:rsidRDefault="00903205" w:rsidP="00D67712">
      <w:pPr>
        <w:numPr>
          <w:ilvl w:val="0"/>
          <w:numId w:val="3"/>
        </w:numPr>
        <w:spacing w:after="120"/>
        <w:ind w:left="1361" w:hanging="454"/>
        <w:jc w:val="both"/>
        <w:rPr>
          <w:rFonts w:ascii="Arial" w:hAnsi="Arial" w:cs="Arial"/>
          <w:sz w:val="22"/>
          <w:szCs w:val="22"/>
        </w:rPr>
      </w:pPr>
      <w:r w:rsidRPr="00C2329D">
        <w:rPr>
          <w:rFonts w:ascii="Arial" w:hAnsi="Arial" w:cs="Arial"/>
          <w:sz w:val="22"/>
          <w:szCs w:val="22"/>
        </w:rPr>
        <w:t xml:space="preserve">deal with reports made under </w:t>
      </w:r>
      <w:r w:rsidR="00C91AC0">
        <w:rPr>
          <w:rFonts w:ascii="Arial" w:hAnsi="Arial" w:cs="Arial"/>
          <w:sz w:val="22"/>
          <w:szCs w:val="22"/>
        </w:rPr>
        <w:t xml:space="preserve">the </w:t>
      </w:r>
      <w:r w:rsidR="00C91AC0">
        <w:rPr>
          <w:rFonts w:ascii="Arial" w:hAnsi="Arial" w:cs="Arial"/>
          <w:i/>
          <w:iCs/>
          <w:sz w:val="22"/>
          <w:szCs w:val="22"/>
        </w:rPr>
        <w:t>Yass Valley Council Code of Conduct</w:t>
      </w:r>
      <w:r w:rsidRPr="00C2329D">
        <w:rPr>
          <w:rFonts w:ascii="Arial" w:hAnsi="Arial" w:cs="Arial"/>
          <w:sz w:val="22"/>
          <w:szCs w:val="22"/>
        </w:rPr>
        <w:t xml:space="preserve"> in accordance with </w:t>
      </w:r>
      <w:r w:rsidR="00753094">
        <w:rPr>
          <w:rFonts w:ascii="Arial" w:hAnsi="Arial" w:cs="Arial"/>
          <w:sz w:val="22"/>
          <w:szCs w:val="22"/>
        </w:rPr>
        <w:t>supporting conduct review</w:t>
      </w:r>
      <w:r w:rsidR="00DF09D2">
        <w:rPr>
          <w:rFonts w:ascii="Arial" w:hAnsi="Arial" w:cs="Arial"/>
          <w:sz w:val="22"/>
          <w:szCs w:val="22"/>
        </w:rPr>
        <w:t xml:space="preserve"> </w:t>
      </w:r>
      <w:r w:rsidRPr="00C2329D">
        <w:rPr>
          <w:rFonts w:ascii="Arial" w:hAnsi="Arial" w:cs="Arial"/>
          <w:sz w:val="22"/>
          <w:szCs w:val="22"/>
        </w:rPr>
        <w:t>procedures</w:t>
      </w:r>
    </w:p>
    <w:p w14:paraId="628DB8C4" w14:textId="5B6B72F2" w:rsidR="00903205" w:rsidRPr="00C2329D" w:rsidRDefault="00903205" w:rsidP="00D67712">
      <w:pPr>
        <w:numPr>
          <w:ilvl w:val="0"/>
          <w:numId w:val="3"/>
        </w:numPr>
        <w:spacing w:after="120"/>
        <w:ind w:left="1361" w:hanging="454"/>
        <w:jc w:val="both"/>
        <w:rPr>
          <w:rFonts w:ascii="Arial" w:hAnsi="Arial" w:cs="Arial"/>
          <w:sz w:val="22"/>
          <w:szCs w:val="22"/>
        </w:rPr>
      </w:pPr>
      <w:r w:rsidRPr="00C2329D">
        <w:rPr>
          <w:rFonts w:ascii="Arial" w:hAnsi="Arial" w:cs="Arial"/>
          <w:sz w:val="22"/>
          <w:szCs w:val="22"/>
        </w:rPr>
        <w:t>ensure there are strategies in place to support reporters, protect them from reprisal and manage workplace conflict that may arise in relation to a report</w:t>
      </w:r>
    </w:p>
    <w:p w14:paraId="71F613F6" w14:textId="442592EB" w:rsidR="00903205" w:rsidRPr="00C2329D" w:rsidRDefault="00903205" w:rsidP="00D67712">
      <w:pPr>
        <w:numPr>
          <w:ilvl w:val="0"/>
          <w:numId w:val="3"/>
        </w:numPr>
        <w:spacing w:after="120"/>
        <w:ind w:left="1361" w:hanging="454"/>
        <w:jc w:val="both"/>
        <w:rPr>
          <w:rFonts w:ascii="Arial" w:hAnsi="Arial" w:cs="Arial"/>
          <w:sz w:val="22"/>
          <w:szCs w:val="22"/>
        </w:rPr>
      </w:pPr>
      <w:r w:rsidRPr="00C2329D">
        <w:rPr>
          <w:rFonts w:ascii="Arial" w:hAnsi="Arial" w:cs="Arial"/>
          <w:sz w:val="22"/>
          <w:szCs w:val="22"/>
        </w:rPr>
        <w:t>make decisions following any investigation or appoint an appropriate decision-maker</w:t>
      </w:r>
    </w:p>
    <w:p w14:paraId="0868BFA1" w14:textId="70821583" w:rsidR="00903205" w:rsidRPr="00C2329D" w:rsidRDefault="00903205" w:rsidP="00D67712">
      <w:pPr>
        <w:numPr>
          <w:ilvl w:val="0"/>
          <w:numId w:val="3"/>
        </w:numPr>
        <w:spacing w:after="120"/>
        <w:ind w:left="1361" w:hanging="454"/>
        <w:jc w:val="both"/>
        <w:rPr>
          <w:rFonts w:ascii="Arial" w:hAnsi="Arial" w:cs="Arial"/>
          <w:sz w:val="22"/>
          <w:szCs w:val="22"/>
        </w:rPr>
      </w:pPr>
      <w:r w:rsidRPr="00C2329D">
        <w:rPr>
          <w:rFonts w:ascii="Arial" w:hAnsi="Arial" w:cs="Arial"/>
          <w:sz w:val="22"/>
          <w:szCs w:val="22"/>
        </w:rPr>
        <w:t>take appropriate remedial action where wrongdoing is substantiated, or systemic problems are identified</w:t>
      </w:r>
    </w:p>
    <w:p w14:paraId="358C2F53" w14:textId="4980421E" w:rsidR="00903205" w:rsidRPr="00C2329D" w:rsidRDefault="00903205" w:rsidP="00D67712">
      <w:pPr>
        <w:numPr>
          <w:ilvl w:val="0"/>
          <w:numId w:val="3"/>
        </w:numPr>
        <w:spacing w:after="120"/>
        <w:ind w:left="1361" w:hanging="454"/>
        <w:jc w:val="both"/>
        <w:rPr>
          <w:rFonts w:ascii="Arial" w:hAnsi="Arial" w:cs="Arial"/>
          <w:sz w:val="22"/>
          <w:szCs w:val="22"/>
        </w:rPr>
      </w:pPr>
      <w:r w:rsidRPr="00C2329D">
        <w:rPr>
          <w:rFonts w:ascii="Arial" w:hAnsi="Arial" w:cs="Arial"/>
          <w:sz w:val="22"/>
          <w:szCs w:val="22"/>
        </w:rPr>
        <w:t>refer actual or suspected corrupt conduct to the New South Wales Independent Commission Against Corruption (</w:t>
      </w:r>
      <w:r w:rsidRPr="00C2329D">
        <w:rPr>
          <w:rFonts w:ascii="Arial" w:hAnsi="Arial" w:cs="Arial"/>
          <w:bCs/>
          <w:sz w:val="22"/>
          <w:szCs w:val="22"/>
        </w:rPr>
        <w:t>ICAC</w:t>
      </w:r>
      <w:r w:rsidRPr="00C2329D">
        <w:rPr>
          <w:rFonts w:ascii="Arial" w:hAnsi="Arial" w:cs="Arial"/>
          <w:sz w:val="22"/>
          <w:szCs w:val="22"/>
        </w:rPr>
        <w:t>)</w:t>
      </w:r>
    </w:p>
    <w:p w14:paraId="5E004098" w14:textId="77777777" w:rsidR="00903205" w:rsidRDefault="00903205" w:rsidP="0005039A">
      <w:pPr>
        <w:numPr>
          <w:ilvl w:val="0"/>
          <w:numId w:val="3"/>
        </w:numPr>
        <w:ind w:left="1368" w:hanging="461"/>
        <w:jc w:val="both"/>
        <w:rPr>
          <w:rFonts w:ascii="Arial" w:hAnsi="Arial" w:cs="Arial"/>
          <w:sz w:val="22"/>
          <w:szCs w:val="22"/>
        </w:rPr>
      </w:pPr>
      <w:r w:rsidRPr="00C2329D">
        <w:rPr>
          <w:rFonts w:ascii="Arial" w:hAnsi="Arial" w:cs="Arial"/>
          <w:sz w:val="22"/>
          <w:szCs w:val="22"/>
        </w:rPr>
        <w:t>refer any evidence of a reprisal offence under section 34 of the PID Act to NSW Police or the ICAC.</w:t>
      </w:r>
    </w:p>
    <w:p w14:paraId="2437C6D0" w14:textId="77777777" w:rsidR="0005039A" w:rsidRPr="00C2329D" w:rsidRDefault="0005039A" w:rsidP="0005039A">
      <w:pPr>
        <w:spacing w:after="120"/>
        <w:jc w:val="both"/>
        <w:rPr>
          <w:rFonts w:ascii="Arial" w:hAnsi="Arial" w:cs="Arial"/>
          <w:sz w:val="22"/>
          <w:szCs w:val="22"/>
        </w:rPr>
      </w:pPr>
    </w:p>
    <w:p w14:paraId="4ABADEF6" w14:textId="3B3E2EA8" w:rsidR="00903205" w:rsidRPr="0005039A" w:rsidRDefault="00AC1DBE" w:rsidP="00D67712">
      <w:pPr>
        <w:spacing w:after="120"/>
        <w:ind w:left="907"/>
        <w:rPr>
          <w:rFonts w:ascii="Arial" w:hAnsi="Arial" w:cs="Arial"/>
          <w:b/>
          <w:sz w:val="22"/>
          <w:szCs w:val="22"/>
          <w:u w:val="single"/>
        </w:rPr>
      </w:pPr>
      <w:r w:rsidRPr="0005039A">
        <w:rPr>
          <w:rFonts w:ascii="Arial" w:hAnsi="Arial" w:cs="Arial"/>
          <w:b/>
          <w:sz w:val="22"/>
          <w:szCs w:val="22"/>
          <w:u w:val="single"/>
        </w:rPr>
        <w:t>PID Coordinator</w:t>
      </w:r>
    </w:p>
    <w:p w14:paraId="7E0851BD" w14:textId="722A0EC1" w:rsidR="00903205" w:rsidRPr="00C2329D" w:rsidRDefault="00903205" w:rsidP="00D67712">
      <w:pPr>
        <w:spacing w:after="120"/>
        <w:ind w:left="907"/>
        <w:rPr>
          <w:rFonts w:ascii="Arial" w:hAnsi="Arial" w:cs="Arial"/>
          <w:sz w:val="22"/>
          <w:szCs w:val="22"/>
        </w:rPr>
      </w:pPr>
      <w:r w:rsidRPr="00C2329D">
        <w:rPr>
          <w:rFonts w:ascii="Arial" w:hAnsi="Arial" w:cs="Arial"/>
          <w:sz w:val="22"/>
          <w:szCs w:val="22"/>
        </w:rPr>
        <w:t>The Disclosures Coordinator has a vital role in Council’s internal reporting system.  The Disclosures Coordinator can receive and assess reports and is the primary point of contact in Council for the reporter.  The Disclosures Coordinator has a responsibility to:</w:t>
      </w:r>
    </w:p>
    <w:p w14:paraId="2034BFB7" w14:textId="687E53C2" w:rsidR="00903205" w:rsidRPr="00C2329D" w:rsidRDefault="00903205" w:rsidP="00D67712">
      <w:pPr>
        <w:numPr>
          <w:ilvl w:val="0"/>
          <w:numId w:val="3"/>
        </w:numPr>
        <w:spacing w:after="120"/>
        <w:ind w:left="1361" w:hanging="454"/>
        <w:jc w:val="both"/>
        <w:rPr>
          <w:rFonts w:ascii="Arial" w:hAnsi="Arial" w:cs="Arial"/>
          <w:sz w:val="22"/>
          <w:szCs w:val="22"/>
        </w:rPr>
      </w:pPr>
      <w:r w:rsidRPr="00C2329D">
        <w:rPr>
          <w:rFonts w:ascii="Arial" w:hAnsi="Arial" w:cs="Arial"/>
          <w:sz w:val="22"/>
          <w:szCs w:val="22"/>
        </w:rPr>
        <w:t xml:space="preserve">assess reports to determine whether or not a report should be treated as a public interest disclosure, and to decide how each report will be dealt with (either under delegation or in consultation with the </w:t>
      </w:r>
      <w:r w:rsidR="002921C3" w:rsidRPr="00C2329D">
        <w:rPr>
          <w:rFonts w:ascii="Arial" w:hAnsi="Arial" w:cs="Arial"/>
          <w:sz w:val="22"/>
          <w:szCs w:val="22"/>
        </w:rPr>
        <w:t>CEO</w:t>
      </w:r>
      <w:r w:rsidRPr="00C2329D">
        <w:rPr>
          <w:rFonts w:ascii="Arial" w:hAnsi="Arial" w:cs="Arial"/>
          <w:sz w:val="22"/>
          <w:szCs w:val="22"/>
        </w:rPr>
        <w:t>)</w:t>
      </w:r>
    </w:p>
    <w:p w14:paraId="22AB934B" w14:textId="587558BB" w:rsidR="00903205" w:rsidRPr="00C2329D" w:rsidRDefault="00903205" w:rsidP="00D67712">
      <w:pPr>
        <w:numPr>
          <w:ilvl w:val="0"/>
          <w:numId w:val="3"/>
        </w:numPr>
        <w:spacing w:after="120"/>
        <w:ind w:left="1361" w:hanging="454"/>
        <w:jc w:val="both"/>
        <w:rPr>
          <w:rFonts w:ascii="Arial" w:hAnsi="Arial" w:cs="Arial"/>
          <w:sz w:val="22"/>
          <w:szCs w:val="22"/>
        </w:rPr>
      </w:pPr>
      <w:r w:rsidRPr="00C2329D">
        <w:rPr>
          <w:rFonts w:ascii="Arial" w:hAnsi="Arial" w:cs="Arial"/>
          <w:sz w:val="22"/>
          <w:szCs w:val="22"/>
        </w:rPr>
        <w:t xml:space="preserve">deal with reports made under </w:t>
      </w:r>
      <w:r w:rsidR="00DF09D2">
        <w:rPr>
          <w:rFonts w:ascii="Arial" w:hAnsi="Arial" w:cs="Arial"/>
          <w:sz w:val="22"/>
          <w:szCs w:val="22"/>
        </w:rPr>
        <w:t xml:space="preserve">the </w:t>
      </w:r>
      <w:r w:rsidR="00DF09D2">
        <w:rPr>
          <w:rFonts w:ascii="Arial" w:hAnsi="Arial" w:cs="Arial"/>
          <w:i/>
          <w:iCs/>
          <w:sz w:val="22"/>
          <w:szCs w:val="22"/>
        </w:rPr>
        <w:t>Yass Valley Council Code of Conduct</w:t>
      </w:r>
      <w:r w:rsidRPr="00C2329D">
        <w:rPr>
          <w:rFonts w:ascii="Arial" w:hAnsi="Arial" w:cs="Arial"/>
          <w:sz w:val="22"/>
          <w:szCs w:val="22"/>
        </w:rPr>
        <w:t xml:space="preserve"> in accordance with </w:t>
      </w:r>
      <w:r w:rsidR="00DF09D2">
        <w:rPr>
          <w:rFonts w:ascii="Arial" w:hAnsi="Arial" w:cs="Arial"/>
          <w:sz w:val="22"/>
          <w:szCs w:val="22"/>
        </w:rPr>
        <w:t>supporting conduct review</w:t>
      </w:r>
      <w:r w:rsidRPr="00C2329D">
        <w:rPr>
          <w:rFonts w:ascii="Arial" w:hAnsi="Arial" w:cs="Arial"/>
          <w:sz w:val="22"/>
          <w:szCs w:val="22"/>
        </w:rPr>
        <w:t xml:space="preserve"> procedures</w:t>
      </w:r>
    </w:p>
    <w:p w14:paraId="2B3E667C" w14:textId="28D9E3FD" w:rsidR="00903205" w:rsidRPr="00C2329D" w:rsidRDefault="00903205" w:rsidP="00D67712">
      <w:pPr>
        <w:numPr>
          <w:ilvl w:val="0"/>
          <w:numId w:val="3"/>
        </w:numPr>
        <w:spacing w:after="120"/>
        <w:ind w:left="1361" w:hanging="454"/>
        <w:jc w:val="both"/>
        <w:rPr>
          <w:rFonts w:ascii="Arial" w:hAnsi="Arial" w:cs="Arial"/>
          <w:sz w:val="22"/>
          <w:szCs w:val="22"/>
        </w:rPr>
      </w:pPr>
      <w:r w:rsidRPr="00C2329D">
        <w:rPr>
          <w:rFonts w:ascii="Arial" w:hAnsi="Arial" w:cs="Arial"/>
          <w:sz w:val="22"/>
          <w:szCs w:val="22"/>
        </w:rPr>
        <w:t xml:space="preserve">coordinate </w:t>
      </w:r>
      <w:r w:rsidR="00DF09D2">
        <w:rPr>
          <w:rFonts w:ascii="Arial" w:hAnsi="Arial" w:cs="Arial"/>
          <w:sz w:val="22"/>
          <w:szCs w:val="22"/>
        </w:rPr>
        <w:t>the council</w:t>
      </w:r>
      <w:r w:rsidRPr="00C2329D">
        <w:rPr>
          <w:rFonts w:ascii="Arial" w:hAnsi="Arial" w:cs="Arial"/>
          <w:sz w:val="22"/>
          <w:szCs w:val="22"/>
        </w:rPr>
        <w:t xml:space="preserve"> response to a report</w:t>
      </w:r>
    </w:p>
    <w:p w14:paraId="13EE6C68" w14:textId="4A0C2385" w:rsidR="00903205" w:rsidRPr="00C2329D" w:rsidRDefault="00903205" w:rsidP="00D67712">
      <w:pPr>
        <w:numPr>
          <w:ilvl w:val="0"/>
          <w:numId w:val="3"/>
        </w:numPr>
        <w:spacing w:after="120"/>
        <w:ind w:left="1361" w:hanging="454"/>
        <w:jc w:val="both"/>
        <w:rPr>
          <w:rFonts w:ascii="Arial" w:hAnsi="Arial" w:cs="Arial"/>
          <w:sz w:val="22"/>
          <w:szCs w:val="22"/>
        </w:rPr>
      </w:pPr>
      <w:r w:rsidRPr="00C2329D">
        <w:rPr>
          <w:rFonts w:ascii="Arial" w:hAnsi="Arial" w:cs="Arial"/>
          <w:sz w:val="22"/>
          <w:szCs w:val="22"/>
        </w:rPr>
        <w:t>acknowledge reports and provide updates and feedback to the reporter</w:t>
      </w:r>
    </w:p>
    <w:p w14:paraId="3CC17E97" w14:textId="4EBB9183" w:rsidR="00903205" w:rsidRPr="00C2329D" w:rsidRDefault="00903205" w:rsidP="00D67712">
      <w:pPr>
        <w:numPr>
          <w:ilvl w:val="0"/>
          <w:numId w:val="3"/>
        </w:numPr>
        <w:spacing w:after="120"/>
        <w:ind w:left="1361" w:hanging="454"/>
        <w:jc w:val="both"/>
        <w:rPr>
          <w:rFonts w:ascii="Arial" w:hAnsi="Arial" w:cs="Arial"/>
          <w:sz w:val="22"/>
          <w:szCs w:val="22"/>
        </w:rPr>
      </w:pPr>
      <w:r w:rsidRPr="00C2329D">
        <w:rPr>
          <w:rFonts w:ascii="Arial" w:hAnsi="Arial" w:cs="Arial"/>
          <w:sz w:val="22"/>
          <w:szCs w:val="22"/>
        </w:rPr>
        <w:t>assess whether it is possible and appropriate to keep the reporter’s identity confidential</w:t>
      </w:r>
    </w:p>
    <w:p w14:paraId="66223228" w14:textId="0CCA3386" w:rsidR="00903205" w:rsidRPr="00C2329D" w:rsidRDefault="00903205" w:rsidP="00D67712">
      <w:pPr>
        <w:numPr>
          <w:ilvl w:val="0"/>
          <w:numId w:val="3"/>
        </w:numPr>
        <w:spacing w:after="120"/>
        <w:ind w:left="1361" w:hanging="454"/>
        <w:jc w:val="both"/>
        <w:rPr>
          <w:rFonts w:ascii="Arial" w:hAnsi="Arial" w:cs="Arial"/>
          <w:sz w:val="22"/>
          <w:szCs w:val="22"/>
        </w:rPr>
      </w:pPr>
      <w:r w:rsidRPr="00C2329D">
        <w:rPr>
          <w:rFonts w:ascii="Arial" w:hAnsi="Arial" w:cs="Arial"/>
          <w:sz w:val="22"/>
          <w:szCs w:val="22"/>
        </w:rPr>
        <w:t>assess and document the risk of reprisal and workplace conflict related to, or likely to arise out of a report, and develop strategies to manage any risk identified</w:t>
      </w:r>
    </w:p>
    <w:p w14:paraId="48EB176D" w14:textId="4427427E" w:rsidR="00903205" w:rsidRPr="00C2329D" w:rsidRDefault="00903205" w:rsidP="00D67712">
      <w:pPr>
        <w:numPr>
          <w:ilvl w:val="0"/>
          <w:numId w:val="3"/>
        </w:numPr>
        <w:spacing w:after="120"/>
        <w:ind w:left="1361" w:hanging="454"/>
        <w:jc w:val="both"/>
        <w:rPr>
          <w:rFonts w:ascii="Arial" w:hAnsi="Arial" w:cs="Arial"/>
          <w:sz w:val="22"/>
          <w:szCs w:val="22"/>
        </w:rPr>
      </w:pPr>
      <w:r w:rsidRPr="00C2329D">
        <w:rPr>
          <w:rFonts w:ascii="Arial" w:hAnsi="Arial" w:cs="Arial"/>
          <w:sz w:val="22"/>
          <w:szCs w:val="22"/>
        </w:rPr>
        <w:t>where required, provide or coordinate support to individuals involved in the reporting or investigation process, including protecting the interests of any officer the subject of a report</w:t>
      </w:r>
    </w:p>
    <w:p w14:paraId="7DEE83D7" w14:textId="312EB90F" w:rsidR="00903205" w:rsidRPr="00C2329D" w:rsidRDefault="00903205" w:rsidP="00D67712">
      <w:pPr>
        <w:numPr>
          <w:ilvl w:val="0"/>
          <w:numId w:val="3"/>
        </w:numPr>
        <w:spacing w:after="120"/>
        <w:ind w:left="1361" w:hanging="454"/>
        <w:jc w:val="both"/>
        <w:rPr>
          <w:rFonts w:ascii="Arial" w:hAnsi="Arial" w:cs="Arial"/>
          <w:sz w:val="22"/>
          <w:szCs w:val="22"/>
        </w:rPr>
      </w:pPr>
      <w:r w:rsidRPr="00C2329D">
        <w:rPr>
          <w:rFonts w:ascii="Arial" w:hAnsi="Arial" w:cs="Arial"/>
          <w:sz w:val="22"/>
          <w:szCs w:val="22"/>
        </w:rPr>
        <w:t>ensure Council complies with the PID Act</w:t>
      </w:r>
    </w:p>
    <w:p w14:paraId="4244C7BD" w14:textId="77777777" w:rsidR="00903205" w:rsidRPr="00C2329D" w:rsidRDefault="00903205" w:rsidP="002A1C29">
      <w:pPr>
        <w:numPr>
          <w:ilvl w:val="0"/>
          <w:numId w:val="3"/>
        </w:numPr>
        <w:ind w:left="1361" w:hanging="454"/>
        <w:rPr>
          <w:rFonts w:ascii="Arial" w:hAnsi="Arial" w:cs="Arial"/>
          <w:b/>
          <w:sz w:val="22"/>
          <w:szCs w:val="22"/>
        </w:rPr>
      </w:pPr>
      <w:r w:rsidRPr="00C2329D">
        <w:rPr>
          <w:rFonts w:ascii="Arial" w:hAnsi="Arial" w:cs="Arial"/>
          <w:sz w:val="22"/>
          <w:szCs w:val="22"/>
        </w:rPr>
        <w:t>provide annual returns to the NSW Ombudsman in accordance with section 78 of the PID Act.</w:t>
      </w:r>
    </w:p>
    <w:p w14:paraId="472B7D60" w14:textId="77777777" w:rsidR="00903205" w:rsidRPr="00D67712" w:rsidRDefault="00903205" w:rsidP="00D67712">
      <w:pPr>
        <w:spacing w:after="120"/>
        <w:ind w:left="907"/>
        <w:rPr>
          <w:rFonts w:ascii="Arial" w:hAnsi="Arial" w:cs="Arial"/>
          <w:b/>
          <w:sz w:val="22"/>
          <w:szCs w:val="22"/>
          <w:u w:val="single"/>
        </w:rPr>
      </w:pPr>
      <w:r w:rsidRPr="00D67712">
        <w:rPr>
          <w:rFonts w:ascii="Arial" w:hAnsi="Arial" w:cs="Arial"/>
          <w:b/>
          <w:sz w:val="22"/>
          <w:szCs w:val="22"/>
          <w:u w:val="single"/>
        </w:rPr>
        <w:lastRenderedPageBreak/>
        <w:t>Disclosures Officers</w:t>
      </w:r>
    </w:p>
    <w:p w14:paraId="6A7595D4" w14:textId="77777777" w:rsidR="00903205" w:rsidRPr="00C2329D" w:rsidRDefault="00903205" w:rsidP="00D67712">
      <w:pPr>
        <w:spacing w:after="120"/>
        <w:ind w:left="907"/>
        <w:rPr>
          <w:rFonts w:ascii="Arial" w:hAnsi="Arial" w:cs="Arial"/>
          <w:color w:val="000000"/>
          <w:sz w:val="22"/>
          <w:szCs w:val="22"/>
        </w:rPr>
      </w:pPr>
      <w:r w:rsidRPr="00C2329D">
        <w:rPr>
          <w:rFonts w:ascii="Arial" w:hAnsi="Arial" w:cs="Arial"/>
          <w:sz w:val="22"/>
          <w:szCs w:val="22"/>
        </w:rPr>
        <w:t xml:space="preserve">Disclosures Officers are additional points of contact within the internal reporting system.  They can provide advice about the system and the internal reporting policy, receive reports of wrongdoing, and assist individuals to make </w:t>
      </w:r>
      <w:r w:rsidRPr="00C2329D">
        <w:rPr>
          <w:rFonts w:ascii="Arial" w:hAnsi="Arial" w:cs="Arial"/>
          <w:color w:val="000000"/>
          <w:sz w:val="22"/>
          <w:szCs w:val="22"/>
        </w:rPr>
        <w:t>reports.</w:t>
      </w:r>
    </w:p>
    <w:p w14:paraId="3C01CA92" w14:textId="77777777" w:rsidR="00903205" w:rsidRPr="00C2329D" w:rsidRDefault="00903205" w:rsidP="00D67712">
      <w:pPr>
        <w:spacing w:after="120"/>
        <w:ind w:left="907"/>
        <w:rPr>
          <w:rFonts w:ascii="Arial" w:hAnsi="Arial" w:cs="Arial"/>
          <w:sz w:val="22"/>
          <w:szCs w:val="22"/>
        </w:rPr>
      </w:pPr>
      <w:r w:rsidRPr="00C2329D">
        <w:rPr>
          <w:rFonts w:ascii="Arial" w:hAnsi="Arial" w:cs="Arial"/>
          <w:color w:val="000000"/>
          <w:sz w:val="22"/>
          <w:szCs w:val="22"/>
        </w:rPr>
        <w:t>Disclosure</w:t>
      </w:r>
      <w:r w:rsidRPr="00C2329D">
        <w:rPr>
          <w:rFonts w:ascii="Arial" w:hAnsi="Arial" w:cs="Arial"/>
          <w:sz w:val="22"/>
          <w:szCs w:val="22"/>
        </w:rPr>
        <w:t>s Officers have a responsibility to:</w:t>
      </w:r>
    </w:p>
    <w:p w14:paraId="2BC513BD" w14:textId="5160151D" w:rsidR="00903205" w:rsidRPr="00C2329D" w:rsidRDefault="00903205" w:rsidP="00D67712">
      <w:pPr>
        <w:numPr>
          <w:ilvl w:val="0"/>
          <w:numId w:val="3"/>
        </w:numPr>
        <w:spacing w:after="120"/>
        <w:ind w:left="1361" w:hanging="454"/>
        <w:jc w:val="both"/>
        <w:rPr>
          <w:rFonts w:ascii="Arial" w:hAnsi="Arial" w:cs="Arial"/>
          <w:sz w:val="22"/>
          <w:szCs w:val="22"/>
        </w:rPr>
      </w:pPr>
      <w:r w:rsidRPr="00C2329D">
        <w:rPr>
          <w:rFonts w:ascii="Arial" w:hAnsi="Arial" w:cs="Arial"/>
          <w:sz w:val="22"/>
          <w:szCs w:val="22"/>
        </w:rPr>
        <w:t>document in writing any reports received verbally, and have the document signed and dated by the reporter</w:t>
      </w:r>
    </w:p>
    <w:p w14:paraId="42930530" w14:textId="6E16D8FE" w:rsidR="00903205" w:rsidRPr="00C2329D" w:rsidRDefault="00903205" w:rsidP="00D67712">
      <w:pPr>
        <w:numPr>
          <w:ilvl w:val="0"/>
          <w:numId w:val="3"/>
        </w:numPr>
        <w:spacing w:after="120"/>
        <w:ind w:left="1361" w:hanging="454"/>
        <w:jc w:val="both"/>
        <w:rPr>
          <w:rFonts w:ascii="Arial" w:hAnsi="Arial" w:cs="Arial"/>
          <w:sz w:val="22"/>
          <w:szCs w:val="22"/>
        </w:rPr>
      </w:pPr>
      <w:r w:rsidRPr="00C2329D">
        <w:rPr>
          <w:rFonts w:ascii="Arial" w:hAnsi="Arial" w:cs="Arial"/>
          <w:sz w:val="22"/>
          <w:szCs w:val="22"/>
        </w:rPr>
        <w:t>make arrangements to ensure reporters can make reports privately and discreetly when requested, if necessary, away from the workplace</w:t>
      </w:r>
    </w:p>
    <w:p w14:paraId="1D3ADFE0" w14:textId="7D8F71D8" w:rsidR="00903205" w:rsidRPr="00C2329D" w:rsidRDefault="00903205" w:rsidP="00D67712">
      <w:pPr>
        <w:numPr>
          <w:ilvl w:val="0"/>
          <w:numId w:val="3"/>
        </w:numPr>
        <w:spacing w:after="120"/>
        <w:ind w:left="1361" w:hanging="454"/>
        <w:jc w:val="both"/>
        <w:rPr>
          <w:rFonts w:ascii="Arial" w:hAnsi="Arial" w:cs="Arial"/>
          <w:sz w:val="22"/>
          <w:szCs w:val="22"/>
        </w:rPr>
      </w:pPr>
      <w:r w:rsidRPr="00C2329D">
        <w:rPr>
          <w:rFonts w:ascii="Arial" w:hAnsi="Arial" w:cs="Arial"/>
          <w:sz w:val="22"/>
          <w:szCs w:val="22"/>
        </w:rPr>
        <w:t>discuss with the reporter any concerns they may have about reprisal or workplace conflict</w:t>
      </w:r>
    </w:p>
    <w:p w14:paraId="76AB5B41" w14:textId="59094975" w:rsidR="00903205" w:rsidRDefault="00903205" w:rsidP="0005039A">
      <w:pPr>
        <w:numPr>
          <w:ilvl w:val="0"/>
          <w:numId w:val="3"/>
        </w:numPr>
        <w:ind w:left="1368" w:hanging="461"/>
        <w:jc w:val="both"/>
        <w:rPr>
          <w:rFonts w:ascii="Arial" w:hAnsi="Arial" w:cs="Arial"/>
          <w:sz w:val="22"/>
          <w:szCs w:val="22"/>
        </w:rPr>
      </w:pPr>
      <w:r w:rsidRPr="00C2329D">
        <w:rPr>
          <w:rFonts w:ascii="Arial" w:hAnsi="Arial" w:cs="Arial"/>
          <w:sz w:val="22"/>
          <w:szCs w:val="22"/>
        </w:rPr>
        <w:t xml:space="preserve">conduct preliminary assessment and forward reports to the Disclosures Coordinator or </w:t>
      </w:r>
      <w:r w:rsidR="008F2F15" w:rsidRPr="00C2329D">
        <w:rPr>
          <w:rFonts w:ascii="Arial" w:hAnsi="Arial" w:cs="Arial"/>
          <w:sz w:val="22"/>
          <w:szCs w:val="22"/>
        </w:rPr>
        <w:t>CEO</w:t>
      </w:r>
      <w:r w:rsidR="002F593A" w:rsidRPr="00C2329D">
        <w:rPr>
          <w:rFonts w:ascii="Arial" w:hAnsi="Arial" w:cs="Arial"/>
          <w:sz w:val="22"/>
          <w:szCs w:val="22"/>
        </w:rPr>
        <w:t xml:space="preserve"> </w:t>
      </w:r>
      <w:r w:rsidRPr="00C2329D">
        <w:rPr>
          <w:rFonts w:ascii="Arial" w:hAnsi="Arial" w:cs="Arial"/>
          <w:sz w:val="22"/>
          <w:szCs w:val="22"/>
        </w:rPr>
        <w:t>for full assessment.</w:t>
      </w:r>
    </w:p>
    <w:p w14:paraId="34AF552F" w14:textId="77777777" w:rsidR="0005039A" w:rsidRPr="00C2329D" w:rsidRDefault="0005039A" w:rsidP="0005039A">
      <w:pPr>
        <w:spacing w:after="120"/>
        <w:jc w:val="both"/>
        <w:rPr>
          <w:rFonts w:ascii="Arial" w:hAnsi="Arial" w:cs="Arial"/>
          <w:sz w:val="22"/>
          <w:szCs w:val="22"/>
        </w:rPr>
      </w:pPr>
    </w:p>
    <w:p w14:paraId="26D8C660" w14:textId="17CC2302" w:rsidR="00903205" w:rsidRPr="0005039A" w:rsidRDefault="00903205" w:rsidP="00D67712">
      <w:pPr>
        <w:spacing w:after="120"/>
        <w:ind w:left="907"/>
        <w:rPr>
          <w:rFonts w:ascii="Arial" w:hAnsi="Arial" w:cs="Arial"/>
          <w:b/>
          <w:sz w:val="22"/>
          <w:szCs w:val="22"/>
          <w:u w:val="single"/>
        </w:rPr>
      </w:pPr>
      <w:r w:rsidRPr="0005039A">
        <w:rPr>
          <w:rFonts w:ascii="Arial" w:hAnsi="Arial" w:cs="Arial"/>
          <w:b/>
          <w:sz w:val="22"/>
          <w:szCs w:val="22"/>
          <w:u w:val="single"/>
        </w:rPr>
        <w:t>Mayor</w:t>
      </w:r>
    </w:p>
    <w:p w14:paraId="653F0ACB" w14:textId="5843672F" w:rsidR="00903205" w:rsidRPr="00C2329D" w:rsidRDefault="00903205" w:rsidP="00D67712">
      <w:pPr>
        <w:spacing w:after="120"/>
        <w:ind w:left="907"/>
        <w:rPr>
          <w:rFonts w:ascii="Arial" w:hAnsi="Arial" w:cs="Arial"/>
          <w:sz w:val="22"/>
          <w:szCs w:val="22"/>
        </w:rPr>
      </w:pPr>
      <w:r w:rsidRPr="00C2329D">
        <w:rPr>
          <w:rFonts w:ascii="Arial" w:hAnsi="Arial" w:cs="Arial"/>
          <w:sz w:val="22"/>
          <w:szCs w:val="22"/>
        </w:rPr>
        <w:t xml:space="preserve">The Mayor can receive reports about the </w:t>
      </w:r>
      <w:r w:rsidR="00B54441" w:rsidRPr="00C2329D">
        <w:rPr>
          <w:rFonts w:ascii="Arial" w:hAnsi="Arial" w:cs="Arial"/>
          <w:sz w:val="22"/>
          <w:szCs w:val="22"/>
        </w:rPr>
        <w:t>CEO</w:t>
      </w:r>
      <w:r w:rsidRPr="00C2329D">
        <w:rPr>
          <w:rFonts w:ascii="Arial" w:hAnsi="Arial" w:cs="Arial"/>
          <w:sz w:val="22"/>
          <w:szCs w:val="22"/>
        </w:rPr>
        <w:t>. Where the Mayor receives such reports, the Mayor has a responsibility to:</w:t>
      </w:r>
    </w:p>
    <w:p w14:paraId="3E8DF73F" w14:textId="0140BBA2" w:rsidR="00903205" w:rsidRPr="00C2329D" w:rsidRDefault="00903205" w:rsidP="00D67712">
      <w:pPr>
        <w:numPr>
          <w:ilvl w:val="0"/>
          <w:numId w:val="3"/>
        </w:numPr>
        <w:spacing w:after="120"/>
        <w:ind w:left="1361" w:hanging="454"/>
        <w:jc w:val="both"/>
        <w:rPr>
          <w:rFonts w:ascii="Arial" w:hAnsi="Arial" w:cs="Arial"/>
          <w:sz w:val="22"/>
          <w:szCs w:val="22"/>
        </w:rPr>
      </w:pPr>
      <w:r w:rsidRPr="00C2329D">
        <w:rPr>
          <w:rFonts w:ascii="Arial" w:hAnsi="Arial" w:cs="Arial"/>
          <w:sz w:val="22"/>
          <w:szCs w:val="22"/>
        </w:rPr>
        <w:t>assess the reports to determine whether or not they should be treated as a public interest disclosure, and to decide how they will be dealt with</w:t>
      </w:r>
    </w:p>
    <w:p w14:paraId="6752FC22" w14:textId="030F6921" w:rsidR="00903205" w:rsidRPr="00C2329D" w:rsidRDefault="00903205" w:rsidP="00D67712">
      <w:pPr>
        <w:numPr>
          <w:ilvl w:val="0"/>
          <w:numId w:val="3"/>
        </w:numPr>
        <w:spacing w:after="120"/>
        <w:ind w:left="1361" w:hanging="454"/>
        <w:jc w:val="both"/>
        <w:rPr>
          <w:rFonts w:ascii="Arial" w:hAnsi="Arial" w:cs="Arial"/>
          <w:sz w:val="22"/>
          <w:szCs w:val="22"/>
        </w:rPr>
      </w:pPr>
      <w:r w:rsidRPr="00C2329D">
        <w:rPr>
          <w:rFonts w:ascii="Arial" w:hAnsi="Arial" w:cs="Arial"/>
          <w:sz w:val="22"/>
          <w:szCs w:val="22"/>
        </w:rPr>
        <w:t xml:space="preserve">deal with reports made under </w:t>
      </w:r>
      <w:r w:rsidR="00DF09D2">
        <w:rPr>
          <w:rFonts w:ascii="Arial" w:hAnsi="Arial" w:cs="Arial"/>
          <w:sz w:val="22"/>
          <w:szCs w:val="22"/>
        </w:rPr>
        <w:t xml:space="preserve">the </w:t>
      </w:r>
      <w:r w:rsidR="00DF09D2">
        <w:rPr>
          <w:rFonts w:ascii="Arial" w:hAnsi="Arial" w:cs="Arial"/>
          <w:i/>
          <w:iCs/>
          <w:sz w:val="22"/>
          <w:szCs w:val="22"/>
        </w:rPr>
        <w:t>Yass Valley Council Code of Conduct</w:t>
      </w:r>
      <w:r w:rsidRPr="00C2329D">
        <w:rPr>
          <w:rFonts w:ascii="Arial" w:hAnsi="Arial" w:cs="Arial"/>
          <w:sz w:val="22"/>
          <w:szCs w:val="22"/>
        </w:rPr>
        <w:t xml:space="preserve"> in accordance with Council’s </w:t>
      </w:r>
      <w:r w:rsidR="00DF09D2">
        <w:rPr>
          <w:rFonts w:ascii="Arial" w:hAnsi="Arial" w:cs="Arial"/>
          <w:sz w:val="22"/>
          <w:szCs w:val="22"/>
        </w:rPr>
        <w:t>supporting conduct review procedures</w:t>
      </w:r>
    </w:p>
    <w:p w14:paraId="759F92CB" w14:textId="2B6AE283" w:rsidR="00903205" w:rsidRPr="00C2329D" w:rsidRDefault="00903205" w:rsidP="00D67712">
      <w:pPr>
        <w:numPr>
          <w:ilvl w:val="0"/>
          <w:numId w:val="3"/>
        </w:numPr>
        <w:spacing w:after="120"/>
        <w:ind w:left="1361" w:hanging="454"/>
        <w:jc w:val="both"/>
        <w:rPr>
          <w:rFonts w:ascii="Arial" w:hAnsi="Arial" w:cs="Arial"/>
          <w:sz w:val="22"/>
          <w:szCs w:val="22"/>
        </w:rPr>
      </w:pPr>
      <w:r w:rsidRPr="00C2329D">
        <w:rPr>
          <w:rFonts w:ascii="Arial" w:hAnsi="Arial" w:cs="Arial"/>
          <w:sz w:val="22"/>
          <w:szCs w:val="22"/>
        </w:rPr>
        <w:t>refer reports to an investigating authority, where appropriate</w:t>
      </w:r>
    </w:p>
    <w:p w14:paraId="05CF6BE9" w14:textId="3E808FF4" w:rsidR="00903205" w:rsidRPr="00C2329D" w:rsidRDefault="00903205" w:rsidP="00D67712">
      <w:pPr>
        <w:numPr>
          <w:ilvl w:val="0"/>
          <w:numId w:val="3"/>
        </w:numPr>
        <w:spacing w:after="120"/>
        <w:ind w:left="1361" w:hanging="454"/>
        <w:jc w:val="both"/>
        <w:rPr>
          <w:rFonts w:ascii="Arial" w:hAnsi="Arial" w:cs="Arial"/>
          <w:sz w:val="22"/>
          <w:szCs w:val="22"/>
        </w:rPr>
      </w:pPr>
      <w:r w:rsidRPr="00C2329D">
        <w:rPr>
          <w:rFonts w:ascii="Arial" w:hAnsi="Arial" w:cs="Arial"/>
          <w:sz w:val="22"/>
          <w:szCs w:val="22"/>
        </w:rPr>
        <w:t>liaise with the Disclosures Coordinator to ensure there are strategies in place to support reporters, protect reporters from reprisal and manage workplace conflict that may arise in relation to a report</w:t>
      </w:r>
    </w:p>
    <w:p w14:paraId="016B8E5C" w14:textId="651F5E90" w:rsidR="00903205" w:rsidRPr="00C2329D" w:rsidRDefault="00903205" w:rsidP="00D67712">
      <w:pPr>
        <w:numPr>
          <w:ilvl w:val="0"/>
          <w:numId w:val="3"/>
        </w:numPr>
        <w:spacing w:after="120"/>
        <w:ind w:left="1361" w:hanging="454"/>
        <w:jc w:val="both"/>
        <w:rPr>
          <w:rFonts w:ascii="Arial" w:hAnsi="Arial" w:cs="Arial"/>
          <w:sz w:val="22"/>
          <w:szCs w:val="22"/>
        </w:rPr>
      </w:pPr>
      <w:r w:rsidRPr="00C2329D">
        <w:rPr>
          <w:rFonts w:ascii="Arial" w:hAnsi="Arial" w:cs="Arial"/>
          <w:sz w:val="22"/>
          <w:szCs w:val="22"/>
        </w:rPr>
        <w:t>refer actual or suspected corrupt conduct to the ICAC</w:t>
      </w:r>
    </w:p>
    <w:p w14:paraId="16410231" w14:textId="77777777" w:rsidR="00903205" w:rsidRPr="00C2329D" w:rsidRDefault="00903205" w:rsidP="002A1C29">
      <w:pPr>
        <w:numPr>
          <w:ilvl w:val="0"/>
          <w:numId w:val="3"/>
        </w:numPr>
        <w:spacing w:after="120"/>
        <w:ind w:left="1361" w:hanging="454"/>
        <w:jc w:val="both"/>
        <w:rPr>
          <w:rFonts w:ascii="Arial" w:hAnsi="Arial" w:cs="Arial"/>
          <w:sz w:val="22"/>
          <w:szCs w:val="22"/>
        </w:rPr>
      </w:pPr>
      <w:r w:rsidRPr="00C2329D">
        <w:rPr>
          <w:rFonts w:ascii="Arial" w:hAnsi="Arial" w:cs="Arial"/>
          <w:sz w:val="22"/>
          <w:szCs w:val="22"/>
        </w:rPr>
        <w:t>refer any evidence of a reprisal offence under section 34 of the PID Act to the NSW Ombudsman, NSW Police or the ICAC.</w:t>
      </w:r>
    </w:p>
    <w:p w14:paraId="56FDD011" w14:textId="77777777" w:rsidR="00903205" w:rsidRPr="00C2329D" w:rsidRDefault="00903205" w:rsidP="00903205">
      <w:pPr>
        <w:ind w:left="907"/>
        <w:rPr>
          <w:rFonts w:ascii="Arial" w:hAnsi="Arial" w:cs="Arial"/>
          <w:b/>
          <w:sz w:val="22"/>
          <w:szCs w:val="22"/>
        </w:rPr>
      </w:pPr>
    </w:p>
    <w:p w14:paraId="6223FF57" w14:textId="77777777" w:rsidR="00903205" w:rsidRPr="0005039A" w:rsidRDefault="00903205" w:rsidP="00D67712">
      <w:pPr>
        <w:spacing w:after="120"/>
        <w:ind w:left="907"/>
        <w:rPr>
          <w:rFonts w:ascii="Arial" w:hAnsi="Arial" w:cs="Arial"/>
          <w:b/>
          <w:sz w:val="22"/>
          <w:szCs w:val="22"/>
          <w:u w:val="single"/>
        </w:rPr>
      </w:pPr>
      <w:r w:rsidRPr="0005039A">
        <w:rPr>
          <w:rFonts w:ascii="Arial" w:hAnsi="Arial" w:cs="Arial"/>
          <w:b/>
          <w:sz w:val="22"/>
          <w:szCs w:val="22"/>
          <w:u w:val="single"/>
        </w:rPr>
        <w:t xml:space="preserve">Supervisors </w:t>
      </w:r>
    </w:p>
    <w:p w14:paraId="1A07A8FD" w14:textId="2193FCBD" w:rsidR="00903205" w:rsidRPr="00C2329D" w:rsidRDefault="00903205" w:rsidP="00D67712">
      <w:pPr>
        <w:spacing w:after="120"/>
        <w:ind w:left="907"/>
        <w:rPr>
          <w:rStyle w:val="GuidanceText"/>
          <w:i/>
          <w:sz w:val="22"/>
          <w:szCs w:val="22"/>
        </w:rPr>
      </w:pPr>
      <w:r w:rsidRPr="00C2329D">
        <w:rPr>
          <w:rStyle w:val="GuidanceText"/>
          <w:sz w:val="22"/>
          <w:szCs w:val="22"/>
        </w:rPr>
        <w:t xml:space="preserve">Supervisors who are not identified as Disclosure Officers still play a key role in managing the immediate workplace of those involved in or affected by the internal reporting process.  Supervisors should be aware of the Public Interest Disclosures Policy and are responsible for creating </w:t>
      </w:r>
      <w:r w:rsidRPr="00C2329D">
        <w:rPr>
          <w:rFonts w:ascii="Arial" w:hAnsi="Arial" w:cs="Arial"/>
          <w:sz w:val="22"/>
          <w:szCs w:val="22"/>
        </w:rPr>
        <w:t>a local work environment</w:t>
      </w:r>
      <w:r w:rsidRPr="00C2329D">
        <w:rPr>
          <w:rStyle w:val="GuidanceText"/>
          <w:sz w:val="22"/>
          <w:szCs w:val="22"/>
        </w:rPr>
        <w:t xml:space="preserve"> where </w:t>
      </w:r>
      <w:r w:rsidR="00893D37">
        <w:rPr>
          <w:rStyle w:val="GuidanceText"/>
          <w:sz w:val="22"/>
          <w:szCs w:val="22"/>
        </w:rPr>
        <w:t>officers</w:t>
      </w:r>
      <w:r w:rsidRPr="00C2329D">
        <w:rPr>
          <w:rStyle w:val="GuidanceText"/>
          <w:sz w:val="22"/>
          <w:szCs w:val="22"/>
        </w:rPr>
        <w:t xml:space="preserve"> are comfortable and confident about reporting </w:t>
      </w:r>
      <w:r w:rsidRPr="00C2329D">
        <w:rPr>
          <w:rFonts w:ascii="Arial" w:hAnsi="Arial" w:cs="Arial"/>
          <w:sz w:val="22"/>
          <w:szCs w:val="22"/>
        </w:rPr>
        <w:t>wrongdoing</w:t>
      </w:r>
      <w:r w:rsidRPr="00C2329D">
        <w:rPr>
          <w:rStyle w:val="GuidanceText"/>
          <w:sz w:val="22"/>
          <w:szCs w:val="22"/>
        </w:rPr>
        <w:t>.  They have a responsibility to:</w:t>
      </w:r>
    </w:p>
    <w:p w14:paraId="32EAB978" w14:textId="7F7BB770" w:rsidR="00903205" w:rsidRPr="00C2329D" w:rsidRDefault="00903205" w:rsidP="00D67712">
      <w:pPr>
        <w:numPr>
          <w:ilvl w:val="0"/>
          <w:numId w:val="3"/>
        </w:numPr>
        <w:spacing w:after="120"/>
        <w:ind w:left="1361" w:hanging="454"/>
        <w:jc w:val="both"/>
        <w:rPr>
          <w:rFonts w:ascii="Arial" w:hAnsi="Arial" w:cs="Arial"/>
          <w:sz w:val="22"/>
          <w:szCs w:val="22"/>
        </w:rPr>
      </w:pPr>
      <w:r w:rsidRPr="00C2329D">
        <w:rPr>
          <w:rStyle w:val="GuidanceText"/>
          <w:sz w:val="22"/>
          <w:szCs w:val="22"/>
        </w:rPr>
        <w:t>encoura</w:t>
      </w:r>
      <w:r w:rsidRPr="00C2329D">
        <w:rPr>
          <w:rFonts w:ascii="Arial" w:hAnsi="Arial" w:cs="Arial"/>
          <w:sz w:val="22"/>
          <w:szCs w:val="22"/>
        </w:rPr>
        <w:t xml:space="preserve">ge </w:t>
      </w:r>
      <w:r w:rsidR="00893D37">
        <w:rPr>
          <w:rFonts w:ascii="Arial" w:hAnsi="Arial" w:cs="Arial"/>
          <w:sz w:val="22"/>
          <w:szCs w:val="22"/>
        </w:rPr>
        <w:t>officers</w:t>
      </w:r>
      <w:r w:rsidRPr="00C2329D">
        <w:rPr>
          <w:rFonts w:ascii="Arial" w:hAnsi="Arial" w:cs="Arial"/>
          <w:sz w:val="22"/>
          <w:szCs w:val="22"/>
        </w:rPr>
        <w:t xml:space="preserve"> to report known or suspected wrongdoing within the organisation and support them when they do</w:t>
      </w:r>
    </w:p>
    <w:p w14:paraId="71D9F5FA" w14:textId="285DC34D" w:rsidR="00903205" w:rsidRPr="00C2329D" w:rsidRDefault="00903205" w:rsidP="00D67712">
      <w:pPr>
        <w:numPr>
          <w:ilvl w:val="0"/>
          <w:numId w:val="3"/>
        </w:numPr>
        <w:spacing w:after="120"/>
        <w:ind w:left="1361" w:hanging="454"/>
        <w:jc w:val="both"/>
        <w:rPr>
          <w:rFonts w:ascii="Arial" w:hAnsi="Arial" w:cs="Arial"/>
          <w:sz w:val="22"/>
          <w:szCs w:val="22"/>
        </w:rPr>
      </w:pPr>
      <w:r w:rsidRPr="00C2329D">
        <w:rPr>
          <w:rFonts w:ascii="Arial" w:hAnsi="Arial" w:cs="Arial"/>
          <w:sz w:val="22"/>
          <w:szCs w:val="22"/>
        </w:rPr>
        <w:t xml:space="preserve">identify reports made to them in the course of their work which could be public interest disclosures, and assist the </w:t>
      </w:r>
      <w:r w:rsidR="00893D37">
        <w:rPr>
          <w:rFonts w:ascii="Arial" w:hAnsi="Arial" w:cs="Arial"/>
          <w:sz w:val="22"/>
          <w:szCs w:val="22"/>
        </w:rPr>
        <w:t>off</w:t>
      </w:r>
      <w:r w:rsidR="00430D7D">
        <w:rPr>
          <w:rFonts w:ascii="Arial" w:hAnsi="Arial" w:cs="Arial"/>
          <w:sz w:val="22"/>
          <w:szCs w:val="22"/>
        </w:rPr>
        <w:t>i</w:t>
      </w:r>
      <w:r w:rsidR="00893D37">
        <w:rPr>
          <w:rFonts w:ascii="Arial" w:hAnsi="Arial" w:cs="Arial"/>
          <w:sz w:val="22"/>
          <w:szCs w:val="22"/>
        </w:rPr>
        <w:t>cer</w:t>
      </w:r>
      <w:r w:rsidRPr="00C2329D">
        <w:rPr>
          <w:rFonts w:ascii="Arial" w:hAnsi="Arial" w:cs="Arial"/>
          <w:sz w:val="22"/>
          <w:szCs w:val="22"/>
        </w:rPr>
        <w:t xml:space="preserve"> to make the report to an officer authorised to receive public interest disclosures under this policy</w:t>
      </w:r>
    </w:p>
    <w:p w14:paraId="51BE594D" w14:textId="59E27D12" w:rsidR="00903205" w:rsidRPr="00C2329D" w:rsidRDefault="00903205" w:rsidP="00D67712">
      <w:pPr>
        <w:numPr>
          <w:ilvl w:val="0"/>
          <w:numId w:val="3"/>
        </w:numPr>
        <w:spacing w:after="120"/>
        <w:ind w:left="1361" w:hanging="454"/>
        <w:jc w:val="both"/>
        <w:rPr>
          <w:rFonts w:ascii="Arial" w:hAnsi="Arial" w:cs="Arial"/>
          <w:sz w:val="22"/>
          <w:szCs w:val="22"/>
        </w:rPr>
      </w:pPr>
      <w:r w:rsidRPr="00C2329D">
        <w:rPr>
          <w:rFonts w:ascii="Arial" w:hAnsi="Arial" w:cs="Arial"/>
          <w:sz w:val="22"/>
          <w:szCs w:val="22"/>
        </w:rPr>
        <w:t>ensure that individuals who report suspected wrongdoing are assisted in making that report directly to a Disclosures Officer or the Disclosures Coordinator, to ensure protection from reprisal pursuant to the PID Act</w:t>
      </w:r>
    </w:p>
    <w:p w14:paraId="0E74C4F4" w14:textId="4D669C3A" w:rsidR="00903205" w:rsidRPr="00C2329D" w:rsidRDefault="00903205" w:rsidP="00D67712">
      <w:pPr>
        <w:numPr>
          <w:ilvl w:val="0"/>
          <w:numId w:val="3"/>
        </w:numPr>
        <w:spacing w:after="120"/>
        <w:ind w:left="1361" w:hanging="454"/>
        <w:jc w:val="both"/>
        <w:rPr>
          <w:rFonts w:ascii="Arial" w:hAnsi="Arial" w:cs="Arial"/>
          <w:sz w:val="22"/>
          <w:szCs w:val="22"/>
        </w:rPr>
      </w:pPr>
      <w:r w:rsidRPr="00C2329D">
        <w:rPr>
          <w:rFonts w:ascii="Arial" w:hAnsi="Arial" w:cs="Arial"/>
          <w:sz w:val="22"/>
          <w:szCs w:val="22"/>
        </w:rPr>
        <w:t>implement local management strategies, in consultation with the Disclosures Coordinator, to minimise the risk of reprisal or workplace conflict in relation to a report</w:t>
      </w:r>
      <w:r w:rsidR="009042BC">
        <w:rPr>
          <w:rFonts w:ascii="Arial" w:hAnsi="Arial" w:cs="Arial"/>
          <w:sz w:val="22"/>
          <w:szCs w:val="22"/>
        </w:rPr>
        <w:t>.</w:t>
      </w:r>
    </w:p>
    <w:p w14:paraId="0391C7B7" w14:textId="41020F21" w:rsidR="0005039A" w:rsidRDefault="00903205" w:rsidP="00D67712">
      <w:pPr>
        <w:numPr>
          <w:ilvl w:val="0"/>
          <w:numId w:val="3"/>
        </w:numPr>
        <w:spacing w:after="120"/>
        <w:ind w:left="1361" w:hanging="454"/>
        <w:jc w:val="both"/>
        <w:rPr>
          <w:rFonts w:ascii="Arial" w:hAnsi="Arial" w:cs="Arial"/>
          <w:sz w:val="22"/>
          <w:szCs w:val="22"/>
        </w:rPr>
      </w:pPr>
      <w:r w:rsidRPr="00C2329D">
        <w:rPr>
          <w:rFonts w:ascii="Arial" w:hAnsi="Arial" w:cs="Arial"/>
          <w:sz w:val="22"/>
          <w:szCs w:val="22"/>
        </w:rPr>
        <w:lastRenderedPageBreak/>
        <w:t xml:space="preserve">notify the Disclosures Coordinator or </w:t>
      </w:r>
      <w:r w:rsidR="00462560" w:rsidRPr="00C2329D">
        <w:rPr>
          <w:rFonts w:ascii="Arial" w:hAnsi="Arial" w:cs="Arial"/>
          <w:sz w:val="22"/>
          <w:szCs w:val="22"/>
        </w:rPr>
        <w:t>CEO</w:t>
      </w:r>
      <w:r w:rsidRPr="00C2329D">
        <w:rPr>
          <w:rFonts w:ascii="Arial" w:hAnsi="Arial" w:cs="Arial"/>
          <w:sz w:val="22"/>
          <w:szCs w:val="22"/>
        </w:rPr>
        <w:t xml:space="preserve"> immediately if they believe </w:t>
      </w:r>
      <w:r w:rsidR="00893D37">
        <w:rPr>
          <w:rFonts w:ascii="Arial" w:hAnsi="Arial" w:cs="Arial"/>
          <w:sz w:val="22"/>
          <w:szCs w:val="22"/>
        </w:rPr>
        <w:t>an officer</w:t>
      </w:r>
      <w:r w:rsidRPr="00C2329D">
        <w:rPr>
          <w:rFonts w:ascii="Arial" w:hAnsi="Arial" w:cs="Arial"/>
          <w:sz w:val="22"/>
          <w:szCs w:val="22"/>
        </w:rPr>
        <w:t xml:space="preserve"> is being subjected to reprisal as a result of reporting wrongdoing, or in the case of suspected reprisal by the </w:t>
      </w:r>
      <w:r w:rsidR="0044282E" w:rsidRPr="00C2329D">
        <w:rPr>
          <w:rFonts w:ascii="Arial" w:hAnsi="Arial" w:cs="Arial"/>
          <w:sz w:val="22"/>
          <w:szCs w:val="22"/>
        </w:rPr>
        <w:t>CEO</w:t>
      </w:r>
      <w:r w:rsidRPr="00C2329D">
        <w:rPr>
          <w:rFonts w:ascii="Arial" w:hAnsi="Arial" w:cs="Arial"/>
          <w:sz w:val="22"/>
          <w:szCs w:val="22"/>
        </w:rPr>
        <w:t>, notify the Mayor.</w:t>
      </w:r>
    </w:p>
    <w:p w14:paraId="30B48049" w14:textId="26617352" w:rsidR="00903205" w:rsidRPr="00C2329D" w:rsidRDefault="00903205" w:rsidP="00D67712">
      <w:pPr>
        <w:spacing w:after="120"/>
        <w:ind w:left="1361"/>
        <w:jc w:val="both"/>
        <w:rPr>
          <w:rFonts w:ascii="Arial" w:hAnsi="Arial" w:cs="Arial"/>
          <w:sz w:val="22"/>
          <w:szCs w:val="22"/>
        </w:rPr>
      </w:pPr>
      <w:r w:rsidRPr="00C2329D">
        <w:rPr>
          <w:rFonts w:ascii="Arial" w:hAnsi="Arial" w:cs="Arial"/>
          <w:sz w:val="22"/>
          <w:szCs w:val="22"/>
        </w:rPr>
        <w:t xml:space="preserve">  </w:t>
      </w:r>
    </w:p>
    <w:p w14:paraId="17AA3A7A" w14:textId="77777777" w:rsidR="00903205" w:rsidRPr="0005039A" w:rsidRDefault="00903205" w:rsidP="00903205">
      <w:pPr>
        <w:pStyle w:val="H2"/>
        <w:ind w:left="0" w:firstLine="0"/>
        <w:rPr>
          <w:b/>
          <w:bCs w:val="0"/>
          <w:color w:val="004F7A"/>
          <w:sz w:val="24"/>
          <w:szCs w:val="24"/>
        </w:rPr>
      </w:pPr>
      <w:bookmarkStart w:id="38" w:name="_Toc208993193"/>
      <w:r w:rsidRPr="0005039A">
        <w:rPr>
          <w:b/>
          <w:bCs w:val="0"/>
          <w:color w:val="004F7A"/>
          <w:sz w:val="24"/>
          <w:szCs w:val="24"/>
        </w:rPr>
        <w:t>19</w:t>
      </w:r>
      <w:r w:rsidRPr="0005039A">
        <w:rPr>
          <w:b/>
          <w:bCs w:val="0"/>
          <w:color w:val="004F7A"/>
          <w:sz w:val="24"/>
          <w:szCs w:val="24"/>
        </w:rPr>
        <w:tab/>
        <w:t>Training and Awareness</w:t>
      </w:r>
      <w:bookmarkEnd w:id="38"/>
    </w:p>
    <w:p w14:paraId="78921882" w14:textId="77777777" w:rsidR="00903205" w:rsidRPr="00C2329D" w:rsidRDefault="00903205" w:rsidP="00903205">
      <w:pPr>
        <w:ind w:left="720" w:right="50"/>
        <w:rPr>
          <w:rFonts w:ascii="Arial" w:hAnsi="Arial" w:cs="Arial"/>
          <w:sz w:val="22"/>
          <w:szCs w:val="22"/>
        </w:rPr>
      </w:pPr>
      <w:r w:rsidRPr="00C2329D">
        <w:rPr>
          <w:rFonts w:ascii="Arial" w:hAnsi="Arial" w:cs="Arial"/>
          <w:sz w:val="22"/>
          <w:szCs w:val="22"/>
        </w:rPr>
        <w:t xml:space="preserve">To ensure that Council creates a culture that facilitates the disclosure by council officials of serious wrongdoing within Council, a comprehensive and ongoing public interest disclosure training and awareness program will be implemented. </w:t>
      </w:r>
    </w:p>
    <w:p w14:paraId="3DF14FF1" w14:textId="77777777" w:rsidR="0044282E" w:rsidRPr="00C2329D" w:rsidRDefault="0044282E" w:rsidP="00903205">
      <w:pPr>
        <w:ind w:left="720" w:right="50"/>
        <w:rPr>
          <w:rFonts w:ascii="Arial" w:hAnsi="Arial" w:cs="Arial"/>
          <w:sz w:val="22"/>
          <w:szCs w:val="22"/>
        </w:rPr>
      </w:pPr>
    </w:p>
    <w:p w14:paraId="17C32A4A" w14:textId="77777777" w:rsidR="00903205" w:rsidRPr="00C2329D" w:rsidRDefault="00903205" w:rsidP="00903205">
      <w:pPr>
        <w:ind w:left="720" w:right="50"/>
        <w:rPr>
          <w:rFonts w:ascii="Arial" w:hAnsi="Arial" w:cs="Arial"/>
          <w:sz w:val="22"/>
          <w:szCs w:val="22"/>
        </w:rPr>
      </w:pPr>
      <w:r w:rsidRPr="00C2329D">
        <w:rPr>
          <w:rFonts w:ascii="Arial" w:hAnsi="Arial" w:cs="Arial"/>
          <w:sz w:val="22"/>
          <w:szCs w:val="22"/>
        </w:rPr>
        <w:t>Refresher training will be provided at least every 3 years.</w:t>
      </w:r>
    </w:p>
    <w:p w14:paraId="353A247D" w14:textId="77777777" w:rsidR="00903205" w:rsidRPr="00C2329D" w:rsidRDefault="00903205" w:rsidP="00D67712">
      <w:pPr>
        <w:spacing w:after="120"/>
        <w:ind w:left="720"/>
        <w:rPr>
          <w:rFonts w:ascii="Arial" w:hAnsi="Arial" w:cs="Arial"/>
          <w:b/>
          <w:bCs/>
          <w:sz w:val="22"/>
          <w:szCs w:val="22"/>
          <w:u w:val="single"/>
        </w:rPr>
      </w:pPr>
      <w:r w:rsidRPr="00C2329D">
        <w:rPr>
          <w:rFonts w:ascii="Arial" w:hAnsi="Arial" w:cs="Arial"/>
          <w:sz w:val="22"/>
          <w:szCs w:val="22"/>
        </w:rPr>
        <w:br/>
      </w:r>
      <w:r w:rsidRPr="00C2329D">
        <w:rPr>
          <w:rFonts w:ascii="Arial" w:hAnsi="Arial" w:cs="Arial"/>
          <w:b/>
          <w:bCs/>
          <w:sz w:val="22"/>
          <w:szCs w:val="22"/>
          <w:u w:val="single"/>
        </w:rPr>
        <w:t>General awareness training</w:t>
      </w:r>
    </w:p>
    <w:p w14:paraId="12968D74" w14:textId="77777777" w:rsidR="00903205" w:rsidRPr="00C2329D" w:rsidRDefault="00903205" w:rsidP="00D67712">
      <w:pPr>
        <w:spacing w:after="120"/>
        <w:ind w:left="720"/>
        <w:rPr>
          <w:rFonts w:ascii="Arial" w:hAnsi="Arial" w:cs="Arial"/>
          <w:sz w:val="22"/>
          <w:szCs w:val="22"/>
        </w:rPr>
      </w:pPr>
      <w:r w:rsidRPr="00C2329D">
        <w:rPr>
          <w:rFonts w:ascii="Arial" w:hAnsi="Arial" w:cs="Arial"/>
          <w:sz w:val="22"/>
          <w:szCs w:val="22"/>
        </w:rPr>
        <w:t>Council will ensure that all Council officials are made aware of the following:</w:t>
      </w:r>
    </w:p>
    <w:p w14:paraId="34BD5DE7" w14:textId="77777777" w:rsidR="00903205" w:rsidRPr="00C2329D" w:rsidRDefault="00903205" w:rsidP="00430D7D">
      <w:pPr>
        <w:pStyle w:val="ListParagraph"/>
        <w:numPr>
          <w:ilvl w:val="0"/>
          <w:numId w:val="11"/>
        </w:numPr>
        <w:spacing w:after="120"/>
        <w:ind w:left="1080"/>
        <w:contextualSpacing w:val="0"/>
        <w:jc w:val="both"/>
        <w:rPr>
          <w:rFonts w:ascii="Arial" w:hAnsi="Arial" w:cs="Arial"/>
          <w:sz w:val="22"/>
          <w:szCs w:val="22"/>
        </w:rPr>
      </w:pPr>
      <w:r w:rsidRPr="00C2329D">
        <w:rPr>
          <w:rFonts w:ascii="Arial" w:hAnsi="Arial" w:cs="Arial"/>
          <w:sz w:val="22"/>
          <w:szCs w:val="22"/>
        </w:rPr>
        <w:t>how to make a voluntary public interest disclosure, and</w:t>
      </w:r>
    </w:p>
    <w:p w14:paraId="5FC83AB0" w14:textId="77777777" w:rsidR="00903205" w:rsidRPr="00C2329D" w:rsidRDefault="00903205" w:rsidP="00430D7D">
      <w:pPr>
        <w:pStyle w:val="ListParagraph"/>
        <w:numPr>
          <w:ilvl w:val="0"/>
          <w:numId w:val="11"/>
        </w:numPr>
        <w:spacing w:after="120"/>
        <w:ind w:left="1080"/>
        <w:contextualSpacing w:val="0"/>
        <w:jc w:val="both"/>
        <w:rPr>
          <w:rFonts w:ascii="Arial" w:hAnsi="Arial" w:cs="Arial"/>
          <w:sz w:val="22"/>
          <w:szCs w:val="22"/>
        </w:rPr>
      </w:pPr>
      <w:r w:rsidRPr="00C2329D">
        <w:rPr>
          <w:rFonts w:ascii="Arial" w:hAnsi="Arial" w:cs="Arial"/>
          <w:sz w:val="22"/>
          <w:szCs w:val="22"/>
        </w:rPr>
        <w:t>the details of, and how to access, Council’s Public Interest Disclosure policy, and</w:t>
      </w:r>
    </w:p>
    <w:p w14:paraId="1F804EA0" w14:textId="77777777" w:rsidR="00903205" w:rsidRPr="00C2329D" w:rsidRDefault="00903205" w:rsidP="00430D7D">
      <w:pPr>
        <w:pStyle w:val="ListParagraph"/>
        <w:numPr>
          <w:ilvl w:val="0"/>
          <w:numId w:val="11"/>
        </w:numPr>
        <w:spacing w:after="120"/>
        <w:ind w:left="1080"/>
        <w:contextualSpacing w:val="0"/>
        <w:jc w:val="both"/>
        <w:rPr>
          <w:rFonts w:ascii="Arial" w:hAnsi="Arial" w:cs="Arial"/>
          <w:sz w:val="22"/>
          <w:szCs w:val="22"/>
        </w:rPr>
      </w:pPr>
      <w:r w:rsidRPr="00C2329D">
        <w:rPr>
          <w:rFonts w:ascii="Arial" w:hAnsi="Arial" w:cs="Arial"/>
          <w:sz w:val="22"/>
          <w:szCs w:val="22"/>
        </w:rPr>
        <w:t>the fact a person who is dissatisfied with the way in which a voluntary public interest disclosure has been dealt with by Council may be entitled to take further action under the PID Act.</w:t>
      </w:r>
    </w:p>
    <w:p w14:paraId="18551E0E" w14:textId="77777777" w:rsidR="00903205" w:rsidRPr="00C2329D" w:rsidRDefault="00903205" w:rsidP="00D67712">
      <w:pPr>
        <w:spacing w:after="120"/>
        <w:ind w:left="720"/>
        <w:rPr>
          <w:rFonts w:ascii="Arial" w:hAnsi="Arial" w:cs="Arial"/>
          <w:sz w:val="22"/>
          <w:szCs w:val="22"/>
        </w:rPr>
      </w:pPr>
      <w:r w:rsidRPr="00C2329D">
        <w:rPr>
          <w:rFonts w:ascii="Arial" w:hAnsi="Arial" w:cs="Arial"/>
          <w:sz w:val="22"/>
          <w:szCs w:val="22"/>
        </w:rPr>
        <w:t>Council will do the following as soon as reasonably practicable after a new Council official is appointed to their role/functions:</w:t>
      </w:r>
    </w:p>
    <w:p w14:paraId="146EAEF8" w14:textId="74842A3E" w:rsidR="00903205" w:rsidRPr="00C2329D" w:rsidRDefault="00903205" w:rsidP="00430D7D">
      <w:pPr>
        <w:pStyle w:val="ListParagraph"/>
        <w:numPr>
          <w:ilvl w:val="0"/>
          <w:numId w:val="13"/>
        </w:numPr>
        <w:spacing w:after="120"/>
        <w:ind w:left="1080"/>
        <w:contextualSpacing w:val="0"/>
        <w:jc w:val="both"/>
        <w:rPr>
          <w:rFonts w:ascii="Arial" w:hAnsi="Arial" w:cs="Arial"/>
          <w:sz w:val="22"/>
          <w:szCs w:val="22"/>
        </w:rPr>
      </w:pPr>
      <w:r w:rsidRPr="00C2329D">
        <w:rPr>
          <w:rFonts w:ascii="Arial" w:hAnsi="Arial" w:cs="Arial"/>
          <w:sz w:val="22"/>
          <w:szCs w:val="22"/>
        </w:rPr>
        <w:t>give the Council official a copy of Council’s Public Interest Disclosure policy</w:t>
      </w:r>
    </w:p>
    <w:p w14:paraId="753B1630" w14:textId="77777777" w:rsidR="00903205" w:rsidRPr="00C2329D" w:rsidRDefault="00903205" w:rsidP="00430D7D">
      <w:pPr>
        <w:pStyle w:val="ListParagraph"/>
        <w:numPr>
          <w:ilvl w:val="0"/>
          <w:numId w:val="13"/>
        </w:numPr>
        <w:spacing w:after="120"/>
        <w:ind w:left="1080"/>
        <w:contextualSpacing w:val="0"/>
        <w:jc w:val="both"/>
        <w:rPr>
          <w:rFonts w:ascii="Arial" w:hAnsi="Arial" w:cs="Arial"/>
          <w:sz w:val="22"/>
          <w:szCs w:val="22"/>
        </w:rPr>
      </w:pPr>
      <w:r w:rsidRPr="00C2329D">
        <w:rPr>
          <w:rFonts w:ascii="Arial" w:hAnsi="Arial" w:cs="Arial"/>
          <w:sz w:val="22"/>
          <w:szCs w:val="22"/>
        </w:rPr>
        <w:t>direct the Council official to the page of Council’s public website or intranet, on which Council’s Public Interest Disclosure policy is published,</w:t>
      </w:r>
    </w:p>
    <w:p w14:paraId="76CF352E" w14:textId="77777777" w:rsidR="00903205" w:rsidRPr="00C2329D" w:rsidRDefault="00903205" w:rsidP="00903205">
      <w:pPr>
        <w:autoSpaceDE w:val="0"/>
        <w:autoSpaceDN w:val="0"/>
        <w:adjustRightInd w:val="0"/>
        <w:rPr>
          <w:rFonts w:ascii="Arial" w:hAnsi="Arial" w:cs="Arial"/>
          <w:sz w:val="22"/>
          <w:szCs w:val="22"/>
        </w:rPr>
      </w:pPr>
    </w:p>
    <w:p w14:paraId="06382EC2" w14:textId="77777777" w:rsidR="00903205" w:rsidRPr="00C2329D" w:rsidRDefault="00903205" w:rsidP="00D67712">
      <w:pPr>
        <w:spacing w:after="120"/>
        <w:ind w:left="720"/>
        <w:rPr>
          <w:rFonts w:ascii="Arial" w:hAnsi="Arial" w:cs="Arial"/>
          <w:b/>
          <w:bCs/>
          <w:sz w:val="22"/>
          <w:szCs w:val="22"/>
          <w:u w:val="single"/>
        </w:rPr>
      </w:pPr>
      <w:r w:rsidRPr="00C2329D">
        <w:rPr>
          <w:rFonts w:ascii="Arial" w:hAnsi="Arial" w:cs="Arial"/>
          <w:b/>
          <w:bCs/>
          <w:sz w:val="22"/>
          <w:szCs w:val="22"/>
          <w:u w:val="single"/>
        </w:rPr>
        <w:t>Responsible officers training</w:t>
      </w:r>
    </w:p>
    <w:p w14:paraId="3466847F" w14:textId="77777777" w:rsidR="00903205" w:rsidRPr="00C2329D" w:rsidRDefault="00903205" w:rsidP="00D67712">
      <w:pPr>
        <w:spacing w:after="120"/>
        <w:ind w:left="720"/>
        <w:rPr>
          <w:rFonts w:ascii="Arial" w:hAnsi="Arial" w:cs="Arial"/>
          <w:sz w:val="22"/>
          <w:szCs w:val="22"/>
        </w:rPr>
      </w:pPr>
      <w:r w:rsidRPr="00C2329D">
        <w:rPr>
          <w:rFonts w:ascii="Arial" w:hAnsi="Arial" w:cs="Arial"/>
          <w:sz w:val="22"/>
          <w:szCs w:val="22"/>
        </w:rPr>
        <w:t>Council will ensure that the following Council officials are made aware of the official’s responsibilities under the PID Act and Council’s Public Interest Disclosure policy:</w:t>
      </w:r>
    </w:p>
    <w:p w14:paraId="5BF5C291" w14:textId="263C08C1" w:rsidR="00903205" w:rsidRPr="00C2329D" w:rsidRDefault="0044282E" w:rsidP="00430D7D">
      <w:pPr>
        <w:pStyle w:val="ListParagraph"/>
        <w:numPr>
          <w:ilvl w:val="0"/>
          <w:numId w:val="12"/>
        </w:numPr>
        <w:spacing w:after="120"/>
        <w:ind w:left="1080"/>
        <w:contextualSpacing w:val="0"/>
        <w:jc w:val="both"/>
        <w:rPr>
          <w:rFonts w:ascii="Arial" w:hAnsi="Arial" w:cs="Arial"/>
          <w:sz w:val="22"/>
          <w:szCs w:val="22"/>
        </w:rPr>
      </w:pPr>
      <w:r w:rsidRPr="00C2329D">
        <w:rPr>
          <w:rFonts w:ascii="Arial" w:hAnsi="Arial" w:cs="Arial"/>
          <w:sz w:val="22"/>
          <w:szCs w:val="22"/>
        </w:rPr>
        <w:t>CEO</w:t>
      </w:r>
    </w:p>
    <w:p w14:paraId="7E362AFC" w14:textId="656A64BE" w:rsidR="00903205" w:rsidRPr="00C2329D" w:rsidRDefault="00903205" w:rsidP="00430D7D">
      <w:pPr>
        <w:pStyle w:val="ListParagraph"/>
        <w:numPr>
          <w:ilvl w:val="0"/>
          <w:numId w:val="12"/>
        </w:numPr>
        <w:spacing w:after="120"/>
        <w:ind w:left="1080"/>
        <w:contextualSpacing w:val="0"/>
        <w:jc w:val="both"/>
        <w:rPr>
          <w:rFonts w:ascii="Arial" w:hAnsi="Arial" w:cs="Arial"/>
          <w:sz w:val="22"/>
          <w:szCs w:val="22"/>
        </w:rPr>
      </w:pPr>
      <w:r w:rsidRPr="00C2329D">
        <w:rPr>
          <w:rFonts w:ascii="Arial" w:hAnsi="Arial" w:cs="Arial"/>
          <w:sz w:val="22"/>
          <w:szCs w:val="22"/>
        </w:rPr>
        <w:t>Mayor</w:t>
      </w:r>
    </w:p>
    <w:p w14:paraId="7F1BFE7A" w14:textId="77777777" w:rsidR="00903205" w:rsidRPr="00C2329D" w:rsidRDefault="00903205" w:rsidP="00430D7D">
      <w:pPr>
        <w:pStyle w:val="ListParagraph"/>
        <w:numPr>
          <w:ilvl w:val="0"/>
          <w:numId w:val="12"/>
        </w:numPr>
        <w:spacing w:after="120"/>
        <w:ind w:left="1080"/>
        <w:contextualSpacing w:val="0"/>
        <w:jc w:val="both"/>
        <w:rPr>
          <w:rFonts w:ascii="Arial" w:hAnsi="Arial" w:cs="Arial"/>
          <w:sz w:val="22"/>
          <w:szCs w:val="22"/>
        </w:rPr>
      </w:pPr>
      <w:r w:rsidRPr="00C2329D">
        <w:rPr>
          <w:rFonts w:ascii="Arial" w:hAnsi="Arial" w:cs="Arial"/>
          <w:sz w:val="22"/>
          <w:szCs w:val="22"/>
        </w:rPr>
        <w:t>Disclosure officers identified by Council as Disclosure Officers in accordance with this policy</w:t>
      </w:r>
    </w:p>
    <w:p w14:paraId="6FFE951D" w14:textId="3DA7CB47" w:rsidR="00903205" w:rsidRPr="00C2329D" w:rsidRDefault="00903205" w:rsidP="00430D7D">
      <w:pPr>
        <w:pStyle w:val="ListParagraph"/>
        <w:numPr>
          <w:ilvl w:val="0"/>
          <w:numId w:val="12"/>
        </w:numPr>
        <w:spacing w:after="120"/>
        <w:ind w:left="1080"/>
        <w:contextualSpacing w:val="0"/>
        <w:jc w:val="both"/>
        <w:rPr>
          <w:rFonts w:ascii="Arial" w:hAnsi="Arial" w:cs="Arial"/>
          <w:sz w:val="22"/>
          <w:szCs w:val="22"/>
        </w:rPr>
      </w:pPr>
      <w:r w:rsidRPr="00C2329D">
        <w:rPr>
          <w:rFonts w:ascii="Arial" w:hAnsi="Arial" w:cs="Arial"/>
          <w:sz w:val="22"/>
          <w:szCs w:val="22"/>
        </w:rPr>
        <w:t xml:space="preserve">Public Interest Disclosures Coordinator </w:t>
      </w:r>
    </w:p>
    <w:p w14:paraId="14AB710C" w14:textId="692E3F1A" w:rsidR="00903205" w:rsidRPr="00C2329D" w:rsidRDefault="00903205" w:rsidP="00903205">
      <w:pPr>
        <w:autoSpaceDE w:val="0"/>
        <w:autoSpaceDN w:val="0"/>
        <w:adjustRightInd w:val="0"/>
        <w:ind w:left="720"/>
        <w:rPr>
          <w:rFonts w:ascii="Arial" w:hAnsi="Arial" w:cs="Arial"/>
          <w:sz w:val="22"/>
          <w:szCs w:val="22"/>
        </w:rPr>
      </w:pPr>
      <w:r w:rsidRPr="00C2329D">
        <w:rPr>
          <w:rFonts w:ascii="Arial" w:hAnsi="Arial" w:cs="Arial"/>
          <w:sz w:val="22"/>
          <w:szCs w:val="22"/>
        </w:rPr>
        <w:t>Council will ensure that any Council official appointed to an above-mentioned role will be given the relevant training within a reasonable time after the person is appointed to the role, however no later than 3 months after the person commences in the role.</w:t>
      </w:r>
    </w:p>
    <w:p w14:paraId="101CA869" w14:textId="77777777" w:rsidR="00903205" w:rsidRPr="00C2329D" w:rsidRDefault="00903205" w:rsidP="00903205">
      <w:pPr>
        <w:autoSpaceDE w:val="0"/>
        <w:autoSpaceDN w:val="0"/>
        <w:adjustRightInd w:val="0"/>
        <w:ind w:left="720"/>
        <w:rPr>
          <w:rFonts w:ascii="Arial" w:hAnsi="Arial" w:cs="Arial"/>
          <w:sz w:val="22"/>
          <w:szCs w:val="22"/>
        </w:rPr>
      </w:pPr>
    </w:p>
    <w:p w14:paraId="36758FD3" w14:textId="77777777" w:rsidR="00903205" w:rsidRPr="0005039A" w:rsidRDefault="00903205" w:rsidP="00903205">
      <w:pPr>
        <w:pStyle w:val="H2"/>
        <w:rPr>
          <w:b/>
          <w:bCs w:val="0"/>
          <w:color w:val="004F7A"/>
          <w:sz w:val="24"/>
          <w:szCs w:val="24"/>
        </w:rPr>
      </w:pPr>
      <w:bookmarkStart w:id="39" w:name="_Toc303676486"/>
      <w:bookmarkStart w:id="40" w:name="_Toc208993194"/>
      <w:r w:rsidRPr="0005039A">
        <w:rPr>
          <w:b/>
          <w:bCs w:val="0"/>
          <w:color w:val="004F7A"/>
          <w:sz w:val="24"/>
          <w:szCs w:val="24"/>
        </w:rPr>
        <w:t>20</w:t>
      </w:r>
      <w:r w:rsidRPr="0005039A">
        <w:rPr>
          <w:b/>
          <w:bCs w:val="0"/>
          <w:color w:val="004F7A"/>
          <w:sz w:val="24"/>
          <w:szCs w:val="24"/>
        </w:rPr>
        <w:tab/>
        <w:t>More Information</w:t>
      </w:r>
      <w:bookmarkEnd w:id="39"/>
      <w:bookmarkEnd w:id="40"/>
    </w:p>
    <w:p w14:paraId="571B56A9" w14:textId="1AC1EC4C" w:rsidR="00903205" w:rsidRDefault="00903205" w:rsidP="00903205">
      <w:pPr>
        <w:ind w:left="454"/>
        <w:rPr>
          <w:rFonts w:ascii="Arial" w:hAnsi="Arial" w:cs="Arial"/>
          <w:sz w:val="22"/>
          <w:szCs w:val="22"/>
        </w:rPr>
      </w:pPr>
      <w:r w:rsidRPr="00C2329D">
        <w:rPr>
          <w:rFonts w:ascii="Arial" w:hAnsi="Arial" w:cs="Arial"/>
          <w:sz w:val="22"/>
          <w:szCs w:val="22"/>
        </w:rPr>
        <w:t xml:space="preserve">More information around public interest disclosures is available on Council’s intranet site. In addition, </w:t>
      </w:r>
      <w:r w:rsidR="00893D37">
        <w:rPr>
          <w:rFonts w:ascii="Arial" w:hAnsi="Arial" w:cs="Arial"/>
          <w:sz w:val="22"/>
          <w:szCs w:val="22"/>
        </w:rPr>
        <w:t>officers</w:t>
      </w:r>
      <w:r w:rsidRPr="00C2329D">
        <w:rPr>
          <w:rFonts w:ascii="Arial" w:hAnsi="Arial" w:cs="Arial"/>
          <w:sz w:val="22"/>
          <w:szCs w:val="22"/>
        </w:rPr>
        <w:t xml:space="preserve"> can also seek advice and guidance from the Disclosures Coordinator and the NSW Ombudsman's website at </w:t>
      </w:r>
      <w:hyperlink r:id="rId13" w:history="1">
        <w:r w:rsidRPr="00C2329D">
          <w:rPr>
            <w:rStyle w:val="Hyperlink"/>
            <w:rFonts w:ascii="Arial" w:hAnsi="Arial" w:cs="Arial"/>
            <w:sz w:val="22"/>
            <w:szCs w:val="22"/>
          </w:rPr>
          <w:t>www.ombo.nsw.gov.au</w:t>
        </w:r>
      </w:hyperlink>
      <w:r w:rsidRPr="00C2329D">
        <w:rPr>
          <w:rFonts w:ascii="Arial" w:hAnsi="Arial" w:cs="Arial"/>
          <w:sz w:val="22"/>
          <w:szCs w:val="22"/>
        </w:rPr>
        <w:t>.</w:t>
      </w:r>
    </w:p>
    <w:p w14:paraId="0A74C5A0" w14:textId="3AFD26F4" w:rsidR="0005039A" w:rsidRDefault="0005039A">
      <w:pPr>
        <w:rPr>
          <w:rFonts w:ascii="Arial" w:hAnsi="Arial" w:cs="Arial"/>
          <w:b/>
          <w:color w:val="004F7A"/>
          <w:szCs w:val="24"/>
        </w:rPr>
      </w:pPr>
      <w:bookmarkStart w:id="41" w:name="_Toc390691565"/>
      <w:bookmarkStart w:id="42" w:name="_Toc408318135"/>
      <w:bookmarkStart w:id="43" w:name="_Toc303676487"/>
      <w:bookmarkEnd w:id="41"/>
      <w:bookmarkEnd w:id="42"/>
    </w:p>
    <w:bookmarkStart w:id="44" w:name="_Toc208993195"/>
    <w:p w14:paraId="4ED87666" w14:textId="0DEE4FB7" w:rsidR="00903205" w:rsidRPr="0005039A" w:rsidRDefault="00903205" w:rsidP="00903205">
      <w:pPr>
        <w:pStyle w:val="H2"/>
        <w:spacing w:before="0"/>
        <w:rPr>
          <w:b/>
          <w:bCs w:val="0"/>
          <w:color w:val="004F7A"/>
          <w:sz w:val="24"/>
          <w:szCs w:val="24"/>
        </w:rPr>
      </w:pPr>
      <w:r w:rsidRPr="0005039A">
        <w:rPr>
          <w:b/>
          <w:bCs w:val="0"/>
          <w:noProof/>
          <w:color w:val="004F7A"/>
          <w:sz w:val="24"/>
          <w:szCs w:val="24"/>
        </w:rPr>
        <mc:AlternateContent>
          <mc:Choice Requires="wps">
            <w:drawing>
              <wp:anchor distT="0" distB="0" distL="114300" distR="114300" simplePos="0" relativeHeight="251658240" behindDoc="0" locked="0" layoutInCell="0" allowOverlap="1" wp14:anchorId="590FCF96" wp14:editId="4E9B8E86">
                <wp:simplePos x="0" y="0"/>
                <wp:positionH relativeFrom="column">
                  <wp:posOffset>2103120</wp:posOffset>
                </wp:positionH>
                <wp:positionV relativeFrom="paragraph">
                  <wp:posOffset>42545</wp:posOffset>
                </wp:positionV>
                <wp:extent cx="0" cy="0"/>
                <wp:effectExtent l="0" t="0" r="0"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2E2DAA0" id="Straight Connector 3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3.35pt" to="165.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" o:allowincell="f"/>
            </w:pict>
          </mc:Fallback>
        </mc:AlternateContent>
      </w:r>
      <w:r w:rsidRPr="0005039A">
        <w:rPr>
          <w:b/>
          <w:bCs w:val="0"/>
          <w:color w:val="004F7A"/>
          <w:sz w:val="24"/>
          <w:szCs w:val="24"/>
        </w:rPr>
        <w:t>21</w:t>
      </w:r>
      <w:r w:rsidRPr="0005039A">
        <w:rPr>
          <w:b/>
          <w:bCs w:val="0"/>
          <w:color w:val="004F7A"/>
          <w:sz w:val="24"/>
          <w:szCs w:val="24"/>
        </w:rPr>
        <w:tab/>
        <w:t>Resources</w:t>
      </w:r>
      <w:bookmarkEnd w:id="44"/>
    </w:p>
    <w:bookmarkEnd w:id="43"/>
    <w:p w14:paraId="6142FB33" w14:textId="6B9C58CF" w:rsidR="00903205" w:rsidRDefault="00903205" w:rsidP="00903205">
      <w:pPr>
        <w:ind w:left="454"/>
        <w:rPr>
          <w:rFonts w:ascii="Arial" w:hAnsi="Arial" w:cs="Arial"/>
          <w:sz w:val="22"/>
          <w:szCs w:val="22"/>
        </w:rPr>
      </w:pPr>
      <w:r w:rsidRPr="00C2329D">
        <w:rPr>
          <w:rFonts w:ascii="Arial" w:hAnsi="Arial" w:cs="Arial"/>
          <w:sz w:val="22"/>
          <w:szCs w:val="22"/>
        </w:rPr>
        <w:t>The contact details for external oversight authorities that</w:t>
      </w:r>
      <w:r w:rsidR="00893D37">
        <w:rPr>
          <w:rFonts w:ascii="Arial" w:hAnsi="Arial" w:cs="Arial"/>
          <w:sz w:val="22"/>
          <w:szCs w:val="22"/>
        </w:rPr>
        <w:t xml:space="preserve"> officers</w:t>
      </w:r>
      <w:r w:rsidRPr="00C2329D">
        <w:rPr>
          <w:rFonts w:ascii="Arial" w:hAnsi="Arial" w:cs="Arial"/>
          <w:sz w:val="22"/>
          <w:szCs w:val="22"/>
        </w:rPr>
        <w:t xml:space="preserve"> receive external and independent advice from are listed </w:t>
      </w:r>
      <w:r w:rsidR="008C2263">
        <w:rPr>
          <w:rFonts w:ascii="Arial" w:hAnsi="Arial" w:cs="Arial"/>
          <w:sz w:val="22"/>
          <w:szCs w:val="22"/>
        </w:rPr>
        <w:t>in the following table</w:t>
      </w:r>
      <w:r w:rsidRPr="00C2329D">
        <w:rPr>
          <w:rFonts w:ascii="Arial" w:hAnsi="Arial" w:cs="Arial"/>
          <w:sz w:val="22"/>
          <w:szCs w:val="22"/>
        </w:rPr>
        <w:t>.</w:t>
      </w:r>
    </w:p>
    <w:p w14:paraId="2B48C4C9" w14:textId="77777777" w:rsidR="0038136C" w:rsidRPr="00C2329D" w:rsidRDefault="0038136C" w:rsidP="00903205">
      <w:pPr>
        <w:ind w:left="454"/>
        <w:rPr>
          <w:rFonts w:ascii="Arial" w:hAnsi="Arial" w:cs="Arial"/>
          <w:sz w:val="22"/>
          <w:szCs w:val="22"/>
        </w:rPr>
      </w:pPr>
    </w:p>
    <w:tbl>
      <w:tblPr>
        <w:tblW w:w="0" w:type="auto"/>
        <w:tblInd w:w="534" w:type="dxa"/>
        <w:tblLayout w:type="fixed"/>
        <w:tblLook w:val="04A0" w:firstRow="1" w:lastRow="0" w:firstColumn="1" w:lastColumn="0" w:noHBand="0" w:noVBand="1"/>
      </w:tblPr>
      <w:tblGrid>
        <w:gridCol w:w="5136"/>
        <w:gridCol w:w="4076"/>
      </w:tblGrid>
      <w:tr w:rsidR="00903205" w:rsidRPr="00C2329D" w14:paraId="5CA64CE8" w14:textId="77777777" w:rsidTr="0038136C">
        <w:tc>
          <w:tcPr>
            <w:tcW w:w="5136" w:type="dxa"/>
            <w:hideMark/>
          </w:tcPr>
          <w:p w14:paraId="61ABACB1" w14:textId="77777777" w:rsidR="00903205" w:rsidRPr="00C2329D" w:rsidRDefault="00903205" w:rsidP="001D7810">
            <w:pPr>
              <w:autoSpaceDE w:val="0"/>
              <w:autoSpaceDN w:val="0"/>
              <w:adjustRightInd w:val="0"/>
              <w:spacing w:before="120" w:after="60"/>
              <w:rPr>
                <w:rFonts w:ascii="Arial" w:hAnsi="Arial" w:cs="Arial"/>
                <w:b/>
                <w:bCs/>
                <w:iCs/>
                <w:sz w:val="22"/>
                <w:szCs w:val="22"/>
              </w:rPr>
            </w:pPr>
            <w:bookmarkStart w:id="45" w:name="_Hlk296348204"/>
            <w:r w:rsidRPr="00C2329D">
              <w:rPr>
                <w:rFonts w:ascii="Arial" w:hAnsi="Arial" w:cs="Arial"/>
                <w:b/>
                <w:bCs/>
                <w:iCs/>
                <w:sz w:val="22"/>
                <w:szCs w:val="22"/>
              </w:rPr>
              <w:lastRenderedPageBreak/>
              <w:t>For information about corrupt conduct:</w:t>
            </w:r>
          </w:p>
          <w:p w14:paraId="120CE1FD" w14:textId="77777777" w:rsidR="00903205" w:rsidRPr="00C2329D" w:rsidRDefault="00903205" w:rsidP="001D7810">
            <w:pPr>
              <w:spacing w:after="60"/>
              <w:rPr>
                <w:rFonts w:ascii="Arial" w:hAnsi="Arial" w:cs="Arial"/>
                <w:sz w:val="22"/>
                <w:szCs w:val="22"/>
              </w:rPr>
            </w:pPr>
            <w:r w:rsidRPr="00C2329D">
              <w:rPr>
                <w:rFonts w:ascii="Arial" w:hAnsi="Arial" w:cs="Arial"/>
                <w:sz w:val="22"/>
                <w:szCs w:val="22"/>
              </w:rPr>
              <w:t>Independent Commission Against Corruption (ICAC)</w:t>
            </w:r>
          </w:p>
          <w:p w14:paraId="134658AA" w14:textId="77777777" w:rsidR="00903205" w:rsidRPr="00C2329D" w:rsidRDefault="00903205" w:rsidP="001D7810">
            <w:pPr>
              <w:tabs>
                <w:tab w:val="left" w:pos="2018"/>
              </w:tabs>
              <w:autoSpaceDE w:val="0"/>
              <w:autoSpaceDN w:val="0"/>
              <w:adjustRightInd w:val="0"/>
              <w:rPr>
                <w:rFonts w:ascii="Arial" w:eastAsia="Calibri" w:hAnsi="Arial" w:cs="Arial"/>
                <w:sz w:val="22"/>
                <w:szCs w:val="22"/>
              </w:rPr>
            </w:pPr>
            <w:r w:rsidRPr="00C2329D">
              <w:rPr>
                <w:rFonts w:ascii="Arial" w:hAnsi="Arial" w:cs="Arial"/>
                <w:bCs/>
                <w:iCs/>
                <w:sz w:val="22"/>
                <w:szCs w:val="22"/>
              </w:rPr>
              <w:t>Phone</w:t>
            </w:r>
            <w:r w:rsidRPr="00C2329D">
              <w:rPr>
                <w:rFonts w:ascii="Arial" w:eastAsia="Calibri" w:hAnsi="Arial" w:cs="Arial"/>
                <w:sz w:val="22"/>
                <w:szCs w:val="22"/>
              </w:rPr>
              <w:t>:</w:t>
            </w:r>
            <w:r w:rsidRPr="00C2329D">
              <w:rPr>
                <w:rFonts w:ascii="Arial" w:eastAsia="Calibri" w:hAnsi="Arial" w:cs="Arial"/>
                <w:sz w:val="22"/>
                <w:szCs w:val="22"/>
              </w:rPr>
              <w:tab/>
              <w:t>02 8281 5999</w:t>
            </w:r>
          </w:p>
          <w:p w14:paraId="0CC43C9D" w14:textId="77777777" w:rsidR="00903205" w:rsidRPr="00C2329D" w:rsidRDefault="00903205" w:rsidP="001D7810">
            <w:pPr>
              <w:tabs>
                <w:tab w:val="left" w:pos="2018"/>
              </w:tabs>
              <w:autoSpaceDE w:val="0"/>
              <w:autoSpaceDN w:val="0"/>
              <w:adjustRightInd w:val="0"/>
              <w:rPr>
                <w:rFonts w:ascii="Arial" w:eastAsia="Calibri" w:hAnsi="Arial" w:cs="Arial"/>
                <w:sz w:val="22"/>
                <w:szCs w:val="22"/>
              </w:rPr>
            </w:pPr>
            <w:r w:rsidRPr="00C2329D">
              <w:rPr>
                <w:rFonts w:ascii="Arial" w:eastAsia="Calibri" w:hAnsi="Arial" w:cs="Arial"/>
                <w:sz w:val="22"/>
                <w:szCs w:val="22"/>
              </w:rPr>
              <w:t>Toll free:</w:t>
            </w:r>
            <w:r w:rsidRPr="00C2329D">
              <w:rPr>
                <w:rFonts w:ascii="Arial" w:eastAsia="Calibri" w:hAnsi="Arial" w:cs="Arial"/>
                <w:sz w:val="22"/>
                <w:szCs w:val="22"/>
              </w:rPr>
              <w:tab/>
              <w:t>1800 463 909</w:t>
            </w:r>
          </w:p>
          <w:p w14:paraId="5F56181E" w14:textId="77777777" w:rsidR="00903205" w:rsidRPr="00C2329D" w:rsidRDefault="00903205" w:rsidP="001D7810">
            <w:pPr>
              <w:tabs>
                <w:tab w:val="left" w:pos="2018"/>
              </w:tabs>
              <w:autoSpaceDE w:val="0"/>
              <w:autoSpaceDN w:val="0"/>
              <w:adjustRightInd w:val="0"/>
              <w:rPr>
                <w:rFonts w:ascii="Arial" w:eastAsia="Calibri" w:hAnsi="Arial" w:cs="Arial"/>
                <w:sz w:val="22"/>
                <w:szCs w:val="22"/>
              </w:rPr>
            </w:pPr>
          </w:p>
          <w:p w14:paraId="04E822E0" w14:textId="77777777" w:rsidR="00903205" w:rsidRPr="00C2329D" w:rsidRDefault="00903205" w:rsidP="001D7810">
            <w:pPr>
              <w:tabs>
                <w:tab w:val="left" w:pos="2018"/>
              </w:tabs>
              <w:autoSpaceDE w:val="0"/>
              <w:autoSpaceDN w:val="0"/>
              <w:adjustRightInd w:val="0"/>
              <w:rPr>
                <w:rFonts w:ascii="Arial" w:eastAsia="Calibri" w:hAnsi="Arial" w:cs="Arial"/>
                <w:sz w:val="22"/>
                <w:szCs w:val="22"/>
              </w:rPr>
            </w:pPr>
            <w:r w:rsidRPr="00C2329D">
              <w:rPr>
                <w:rFonts w:ascii="Arial" w:eastAsia="Calibri" w:hAnsi="Arial" w:cs="Arial"/>
                <w:sz w:val="22"/>
                <w:szCs w:val="22"/>
              </w:rPr>
              <w:t>Email:</w:t>
            </w:r>
            <w:r w:rsidRPr="00C2329D">
              <w:rPr>
                <w:rFonts w:ascii="Arial" w:eastAsia="Calibri" w:hAnsi="Arial" w:cs="Arial"/>
                <w:sz w:val="22"/>
                <w:szCs w:val="22"/>
              </w:rPr>
              <w:tab/>
            </w:r>
            <w:hyperlink r:id="rId14" w:history="1">
              <w:r w:rsidRPr="00C2329D">
                <w:rPr>
                  <w:rStyle w:val="Hyperlink"/>
                  <w:rFonts w:ascii="Arial" w:eastAsia="Calibri" w:hAnsi="Arial" w:cs="Arial"/>
                  <w:sz w:val="22"/>
                  <w:szCs w:val="22"/>
                </w:rPr>
                <w:t>icac@icac.nsw.gov.au</w:t>
              </w:r>
            </w:hyperlink>
          </w:p>
          <w:p w14:paraId="588E9509" w14:textId="77777777" w:rsidR="00903205" w:rsidRPr="00C2329D" w:rsidRDefault="00903205" w:rsidP="001D7810">
            <w:pPr>
              <w:tabs>
                <w:tab w:val="left" w:pos="2018"/>
              </w:tabs>
              <w:autoSpaceDE w:val="0"/>
              <w:autoSpaceDN w:val="0"/>
              <w:adjustRightInd w:val="0"/>
              <w:rPr>
                <w:rFonts w:ascii="Arial" w:hAnsi="Arial" w:cs="Arial"/>
                <w:bCs/>
                <w:iCs/>
                <w:sz w:val="22"/>
                <w:szCs w:val="22"/>
              </w:rPr>
            </w:pPr>
            <w:r w:rsidRPr="00C2329D">
              <w:rPr>
                <w:rFonts w:ascii="Arial" w:eastAsia="Calibri" w:hAnsi="Arial" w:cs="Arial"/>
                <w:sz w:val="22"/>
                <w:szCs w:val="22"/>
              </w:rPr>
              <w:t>Web:</w:t>
            </w:r>
            <w:r w:rsidRPr="00C2329D">
              <w:rPr>
                <w:rFonts w:ascii="Arial" w:eastAsia="Calibri" w:hAnsi="Arial" w:cs="Arial"/>
                <w:sz w:val="22"/>
                <w:szCs w:val="22"/>
              </w:rPr>
              <w:tab/>
            </w:r>
            <w:hyperlink r:id="rId15" w:history="1">
              <w:r w:rsidRPr="00C2329D">
                <w:rPr>
                  <w:rStyle w:val="Hyperlink"/>
                  <w:rFonts w:ascii="Arial" w:eastAsia="Calibri" w:hAnsi="Arial" w:cs="Arial"/>
                  <w:sz w:val="22"/>
                  <w:szCs w:val="22"/>
                </w:rPr>
                <w:t>www.icac.nsw.gov.au</w:t>
              </w:r>
            </w:hyperlink>
          </w:p>
          <w:p w14:paraId="70F853CE" w14:textId="77777777" w:rsidR="00903205" w:rsidRPr="00C2329D" w:rsidRDefault="00903205" w:rsidP="001D7810">
            <w:pPr>
              <w:tabs>
                <w:tab w:val="left" w:pos="2018"/>
              </w:tabs>
              <w:rPr>
                <w:rFonts w:ascii="Arial" w:hAnsi="Arial" w:cs="Arial"/>
                <w:sz w:val="22"/>
                <w:szCs w:val="22"/>
              </w:rPr>
            </w:pPr>
            <w:r w:rsidRPr="00C2329D">
              <w:rPr>
                <w:rFonts w:ascii="Arial" w:hAnsi="Arial" w:cs="Arial"/>
                <w:sz w:val="22"/>
                <w:szCs w:val="22"/>
              </w:rPr>
              <w:t>Address:</w:t>
            </w:r>
            <w:r w:rsidRPr="00C2329D">
              <w:rPr>
                <w:rFonts w:ascii="Arial" w:hAnsi="Arial" w:cs="Arial"/>
                <w:sz w:val="22"/>
                <w:szCs w:val="22"/>
              </w:rPr>
              <w:tab/>
              <w:t>Level 7</w:t>
            </w:r>
          </w:p>
          <w:p w14:paraId="01B4085D" w14:textId="77777777" w:rsidR="00903205" w:rsidRPr="00C2329D" w:rsidRDefault="00903205" w:rsidP="001D7810">
            <w:pPr>
              <w:tabs>
                <w:tab w:val="left" w:pos="2018"/>
              </w:tabs>
              <w:rPr>
                <w:rFonts w:ascii="Arial" w:hAnsi="Arial" w:cs="Arial"/>
                <w:sz w:val="22"/>
                <w:szCs w:val="22"/>
              </w:rPr>
            </w:pPr>
            <w:r w:rsidRPr="00C2329D">
              <w:rPr>
                <w:rFonts w:ascii="Arial" w:hAnsi="Arial" w:cs="Arial"/>
                <w:sz w:val="22"/>
                <w:szCs w:val="22"/>
              </w:rPr>
              <w:tab/>
              <w:t>255 Elizabeth Street</w:t>
            </w:r>
          </w:p>
          <w:p w14:paraId="72B19B71" w14:textId="77777777" w:rsidR="00903205" w:rsidRPr="00C2329D" w:rsidRDefault="00903205" w:rsidP="001D7810">
            <w:pPr>
              <w:tabs>
                <w:tab w:val="left" w:pos="2018"/>
              </w:tabs>
              <w:rPr>
                <w:rFonts w:ascii="Arial" w:hAnsi="Arial" w:cs="Arial"/>
                <w:b/>
                <w:bCs/>
                <w:iCs/>
                <w:sz w:val="22"/>
                <w:szCs w:val="22"/>
              </w:rPr>
            </w:pPr>
            <w:r w:rsidRPr="00C2329D">
              <w:rPr>
                <w:rFonts w:ascii="Arial" w:hAnsi="Arial" w:cs="Arial"/>
                <w:sz w:val="22"/>
                <w:szCs w:val="22"/>
              </w:rPr>
              <w:tab/>
              <w:t>Sydney NSW 2000</w:t>
            </w:r>
          </w:p>
        </w:tc>
        <w:tc>
          <w:tcPr>
            <w:tcW w:w="4076" w:type="dxa"/>
            <w:hideMark/>
          </w:tcPr>
          <w:p w14:paraId="22A53F15" w14:textId="6D9451EC" w:rsidR="00903205" w:rsidRPr="00C2329D" w:rsidRDefault="00903205" w:rsidP="001D7810">
            <w:pPr>
              <w:autoSpaceDE w:val="0"/>
              <w:autoSpaceDN w:val="0"/>
              <w:adjustRightInd w:val="0"/>
              <w:spacing w:before="120" w:after="60"/>
              <w:rPr>
                <w:rFonts w:ascii="Arial" w:hAnsi="Arial" w:cs="Arial"/>
                <w:b/>
                <w:bCs/>
                <w:iCs/>
                <w:sz w:val="22"/>
                <w:szCs w:val="22"/>
              </w:rPr>
            </w:pPr>
            <w:r w:rsidRPr="00C2329D">
              <w:rPr>
                <w:rFonts w:ascii="Arial" w:hAnsi="Arial" w:cs="Arial"/>
                <w:b/>
                <w:bCs/>
                <w:iCs/>
                <w:sz w:val="22"/>
                <w:szCs w:val="22"/>
              </w:rPr>
              <w:t>For information about maladministration:</w:t>
            </w:r>
          </w:p>
          <w:p w14:paraId="3871CAF1" w14:textId="77777777" w:rsidR="00903205" w:rsidRPr="00C2329D" w:rsidRDefault="00903205" w:rsidP="001D7810">
            <w:pPr>
              <w:spacing w:after="60"/>
              <w:rPr>
                <w:rFonts w:ascii="Arial" w:hAnsi="Arial" w:cs="Arial"/>
                <w:sz w:val="22"/>
                <w:szCs w:val="22"/>
              </w:rPr>
            </w:pPr>
            <w:r w:rsidRPr="00C2329D">
              <w:rPr>
                <w:rFonts w:ascii="Arial" w:hAnsi="Arial" w:cs="Arial"/>
                <w:sz w:val="22"/>
                <w:szCs w:val="22"/>
              </w:rPr>
              <w:t>NSW Ombudsman</w:t>
            </w:r>
          </w:p>
          <w:p w14:paraId="00834FE1" w14:textId="77777777" w:rsidR="00903205" w:rsidRPr="00C2329D" w:rsidRDefault="00903205" w:rsidP="001D7810">
            <w:pPr>
              <w:tabs>
                <w:tab w:val="left" w:pos="2018"/>
              </w:tabs>
              <w:autoSpaceDE w:val="0"/>
              <w:autoSpaceDN w:val="0"/>
              <w:adjustRightInd w:val="0"/>
              <w:rPr>
                <w:rFonts w:ascii="Arial" w:eastAsia="Calibri" w:hAnsi="Arial" w:cs="Arial"/>
                <w:sz w:val="22"/>
                <w:szCs w:val="22"/>
              </w:rPr>
            </w:pPr>
            <w:r w:rsidRPr="00C2329D">
              <w:rPr>
                <w:rFonts w:ascii="Arial" w:hAnsi="Arial" w:cs="Arial"/>
                <w:bCs/>
                <w:iCs/>
                <w:sz w:val="22"/>
                <w:szCs w:val="22"/>
              </w:rPr>
              <w:t>Phone</w:t>
            </w:r>
            <w:r w:rsidRPr="00C2329D">
              <w:rPr>
                <w:rFonts w:ascii="Arial" w:eastAsia="Calibri" w:hAnsi="Arial" w:cs="Arial"/>
                <w:sz w:val="22"/>
                <w:szCs w:val="22"/>
              </w:rPr>
              <w:t>:</w:t>
            </w:r>
            <w:r w:rsidRPr="00C2329D">
              <w:rPr>
                <w:rFonts w:ascii="Arial" w:eastAsia="Calibri" w:hAnsi="Arial" w:cs="Arial"/>
                <w:sz w:val="22"/>
                <w:szCs w:val="22"/>
              </w:rPr>
              <w:tab/>
              <w:t>02 9286 1000</w:t>
            </w:r>
          </w:p>
          <w:p w14:paraId="489C136D" w14:textId="77777777" w:rsidR="00903205" w:rsidRPr="00C2329D" w:rsidRDefault="00903205" w:rsidP="001D7810">
            <w:pPr>
              <w:tabs>
                <w:tab w:val="left" w:pos="2018"/>
              </w:tabs>
              <w:autoSpaceDE w:val="0"/>
              <w:autoSpaceDN w:val="0"/>
              <w:adjustRightInd w:val="0"/>
              <w:rPr>
                <w:rFonts w:ascii="Arial" w:eastAsia="Calibri" w:hAnsi="Arial" w:cs="Arial"/>
                <w:sz w:val="22"/>
                <w:szCs w:val="22"/>
              </w:rPr>
            </w:pPr>
            <w:r w:rsidRPr="00C2329D">
              <w:rPr>
                <w:rFonts w:ascii="Arial" w:eastAsia="Calibri" w:hAnsi="Arial" w:cs="Arial"/>
                <w:sz w:val="22"/>
                <w:szCs w:val="22"/>
              </w:rPr>
              <w:t>Toll free:</w:t>
            </w:r>
            <w:r w:rsidRPr="00C2329D">
              <w:rPr>
                <w:rFonts w:ascii="Arial" w:eastAsia="Calibri" w:hAnsi="Arial" w:cs="Arial"/>
                <w:sz w:val="22"/>
                <w:szCs w:val="22"/>
              </w:rPr>
              <w:tab/>
              <w:t>1800 451 524</w:t>
            </w:r>
          </w:p>
          <w:p w14:paraId="518CAD0E" w14:textId="77777777" w:rsidR="00617FBF" w:rsidRPr="00C2329D" w:rsidRDefault="00903205" w:rsidP="001D7810">
            <w:pPr>
              <w:tabs>
                <w:tab w:val="left" w:pos="2018"/>
              </w:tabs>
              <w:autoSpaceDE w:val="0"/>
              <w:autoSpaceDN w:val="0"/>
              <w:adjustRightInd w:val="0"/>
              <w:rPr>
                <w:rFonts w:ascii="Arial" w:eastAsia="Calibri" w:hAnsi="Arial" w:cs="Arial"/>
                <w:sz w:val="22"/>
                <w:szCs w:val="22"/>
              </w:rPr>
            </w:pPr>
            <w:r w:rsidRPr="00C2329D">
              <w:rPr>
                <w:rFonts w:ascii="Arial" w:eastAsia="Calibri" w:hAnsi="Arial" w:cs="Arial"/>
                <w:sz w:val="22"/>
                <w:szCs w:val="22"/>
              </w:rPr>
              <w:t>Email:</w:t>
            </w:r>
            <w:r w:rsidRPr="00C2329D">
              <w:rPr>
                <w:rFonts w:ascii="Arial" w:eastAsia="Calibri" w:hAnsi="Arial" w:cs="Arial"/>
                <w:sz w:val="22"/>
                <w:szCs w:val="22"/>
              </w:rPr>
              <w:tab/>
            </w:r>
          </w:p>
          <w:p w14:paraId="26A20847" w14:textId="032917EB" w:rsidR="00903205" w:rsidRPr="00C2329D" w:rsidRDefault="00617FBF" w:rsidP="001D7810">
            <w:pPr>
              <w:tabs>
                <w:tab w:val="left" w:pos="2018"/>
              </w:tabs>
              <w:autoSpaceDE w:val="0"/>
              <w:autoSpaceDN w:val="0"/>
              <w:adjustRightInd w:val="0"/>
              <w:rPr>
                <w:rFonts w:ascii="Arial" w:eastAsia="Calibri" w:hAnsi="Arial" w:cs="Arial"/>
                <w:sz w:val="22"/>
                <w:szCs w:val="22"/>
              </w:rPr>
            </w:pPr>
            <w:hyperlink r:id="rId16" w:history="1">
              <w:r w:rsidRPr="00C2329D">
                <w:rPr>
                  <w:rStyle w:val="Hyperlink"/>
                  <w:rFonts w:ascii="Arial" w:eastAsia="Calibri" w:hAnsi="Arial" w:cs="Arial"/>
                  <w:sz w:val="22"/>
                  <w:szCs w:val="22"/>
                </w:rPr>
                <w:t>nswombo@ombo.nsw.gov.au</w:t>
              </w:r>
            </w:hyperlink>
          </w:p>
          <w:p w14:paraId="317C5908" w14:textId="77777777" w:rsidR="00617FBF" w:rsidRPr="00C2329D" w:rsidRDefault="00903205" w:rsidP="001D7810">
            <w:pPr>
              <w:tabs>
                <w:tab w:val="left" w:pos="2018"/>
              </w:tabs>
              <w:autoSpaceDE w:val="0"/>
              <w:autoSpaceDN w:val="0"/>
              <w:adjustRightInd w:val="0"/>
              <w:rPr>
                <w:rFonts w:ascii="Arial" w:eastAsia="Calibri" w:hAnsi="Arial" w:cs="Arial"/>
                <w:sz w:val="22"/>
                <w:szCs w:val="22"/>
              </w:rPr>
            </w:pPr>
            <w:r w:rsidRPr="00C2329D">
              <w:rPr>
                <w:rFonts w:ascii="Arial" w:eastAsia="Calibri" w:hAnsi="Arial" w:cs="Arial"/>
                <w:sz w:val="22"/>
                <w:szCs w:val="22"/>
              </w:rPr>
              <w:t>Web:</w:t>
            </w:r>
            <w:r w:rsidRPr="00C2329D">
              <w:rPr>
                <w:rFonts w:ascii="Arial" w:eastAsia="Calibri" w:hAnsi="Arial" w:cs="Arial"/>
                <w:sz w:val="22"/>
                <w:szCs w:val="22"/>
              </w:rPr>
              <w:tab/>
            </w:r>
          </w:p>
          <w:p w14:paraId="31245C44" w14:textId="1A8EFB41" w:rsidR="00903205" w:rsidRPr="00C2329D" w:rsidRDefault="00617FBF" w:rsidP="001D7810">
            <w:pPr>
              <w:tabs>
                <w:tab w:val="left" w:pos="2018"/>
              </w:tabs>
              <w:autoSpaceDE w:val="0"/>
              <w:autoSpaceDN w:val="0"/>
              <w:adjustRightInd w:val="0"/>
              <w:rPr>
                <w:rFonts w:ascii="Arial" w:eastAsia="Calibri" w:hAnsi="Arial" w:cs="Arial"/>
                <w:sz w:val="22"/>
                <w:szCs w:val="22"/>
              </w:rPr>
            </w:pPr>
            <w:hyperlink r:id="rId17" w:history="1">
              <w:r w:rsidRPr="00C2329D">
                <w:rPr>
                  <w:rStyle w:val="Hyperlink"/>
                  <w:rFonts w:ascii="Arial" w:eastAsia="Calibri" w:hAnsi="Arial" w:cs="Arial"/>
                  <w:sz w:val="22"/>
                  <w:szCs w:val="22"/>
                </w:rPr>
                <w:t>www.ombo.nsw.gov.au</w:t>
              </w:r>
            </w:hyperlink>
          </w:p>
          <w:p w14:paraId="5AF479B0" w14:textId="77777777" w:rsidR="00903205" w:rsidRPr="00C2329D" w:rsidRDefault="00903205" w:rsidP="001D7810">
            <w:pPr>
              <w:tabs>
                <w:tab w:val="left" w:pos="2018"/>
              </w:tabs>
              <w:autoSpaceDE w:val="0"/>
              <w:autoSpaceDN w:val="0"/>
              <w:adjustRightInd w:val="0"/>
              <w:rPr>
                <w:rFonts w:ascii="Arial" w:eastAsia="Calibri" w:hAnsi="Arial" w:cs="Arial"/>
                <w:sz w:val="22"/>
                <w:szCs w:val="22"/>
              </w:rPr>
            </w:pPr>
            <w:r w:rsidRPr="00C2329D">
              <w:rPr>
                <w:rFonts w:ascii="Arial" w:eastAsia="Calibri" w:hAnsi="Arial" w:cs="Arial"/>
                <w:sz w:val="22"/>
                <w:szCs w:val="22"/>
              </w:rPr>
              <w:t>Address:</w:t>
            </w:r>
            <w:r w:rsidRPr="00C2329D">
              <w:rPr>
                <w:rFonts w:ascii="Arial" w:eastAsia="Calibri" w:hAnsi="Arial" w:cs="Arial"/>
                <w:sz w:val="22"/>
                <w:szCs w:val="22"/>
              </w:rPr>
              <w:tab/>
              <w:t>Level 24</w:t>
            </w:r>
          </w:p>
          <w:p w14:paraId="6FED3EBC" w14:textId="77777777" w:rsidR="00903205" w:rsidRPr="00C2329D" w:rsidRDefault="00903205" w:rsidP="001D7810">
            <w:pPr>
              <w:tabs>
                <w:tab w:val="left" w:pos="2018"/>
              </w:tabs>
              <w:autoSpaceDE w:val="0"/>
              <w:autoSpaceDN w:val="0"/>
              <w:adjustRightInd w:val="0"/>
              <w:rPr>
                <w:rFonts w:ascii="Arial" w:eastAsia="Calibri" w:hAnsi="Arial" w:cs="Arial"/>
                <w:sz w:val="22"/>
                <w:szCs w:val="22"/>
              </w:rPr>
            </w:pPr>
            <w:r w:rsidRPr="00C2329D">
              <w:rPr>
                <w:rFonts w:ascii="Arial" w:eastAsia="Calibri" w:hAnsi="Arial" w:cs="Arial"/>
                <w:sz w:val="22"/>
                <w:szCs w:val="22"/>
              </w:rPr>
              <w:tab/>
              <w:t>580 George Street</w:t>
            </w:r>
          </w:p>
          <w:p w14:paraId="7B8C9E6A" w14:textId="77777777" w:rsidR="00903205" w:rsidRPr="00C2329D" w:rsidRDefault="00903205" w:rsidP="001D7810">
            <w:pPr>
              <w:tabs>
                <w:tab w:val="left" w:pos="2018"/>
              </w:tabs>
              <w:autoSpaceDE w:val="0"/>
              <w:autoSpaceDN w:val="0"/>
              <w:adjustRightInd w:val="0"/>
              <w:rPr>
                <w:rFonts w:ascii="Arial" w:hAnsi="Arial" w:cs="Arial"/>
                <w:b/>
                <w:bCs/>
                <w:iCs/>
                <w:sz w:val="22"/>
                <w:szCs w:val="22"/>
              </w:rPr>
            </w:pPr>
            <w:r w:rsidRPr="00C2329D">
              <w:rPr>
                <w:rFonts w:ascii="Arial" w:eastAsia="Calibri" w:hAnsi="Arial" w:cs="Arial"/>
                <w:sz w:val="22"/>
                <w:szCs w:val="22"/>
              </w:rPr>
              <w:tab/>
              <w:t>Sydney NSW 2000</w:t>
            </w:r>
          </w:p>
        </w:tc>
      </w:tr>
      <w:tr w:rsidR="00903205" w:rsidRPr="00C2329D" w14:paraId="7BC0A9DD" w14:textId="77777777" w:rsidTr="0038136C">
        <w:tc>
          <w:tcPr>
            <w:tcW w:w="5136" w:type="dxa"/>
            <w:hideMark/>
          </w:tcPr>
          <w:p w14:paraId="72E1389E" w14:textId="77777777" w:rsidR="00903205" w:rsidRPr="00C2329D" w:rsidRDefault="00903205" w:rsidP="001D7810">
            <w:pPr>
              <w:autoSpaceDE w:val="0"/>
              <w:autoSpaceDN w:val="0"/>
              <w:adjustRightInd w:val="0"/>
              <w:spacing w:before="120" w:after="60"/>
              <w:rPr>
                <w:rFonts w:ascii="Arial" w:hAnsi="Arial" w:cs="Arial"/>
                <w:b/>
                <w:bCs/>
                <w:iCs/>
                <w:sz w:val="22"/>
                <w:szCs w:val="22"/>
              </w:rPr>
            </w:pPr>
            <w:r w:rsidRPr="00C2329D">
              <w:rPr>
                <w:rFonts w:ascii="Arial" w:hAnsi="Arial" w:cs="Arial"/>
                <w:b/>
                <w:bCs/>
                <w:iCs/>
                <w:sz w:val="22"/>
                <w:szCs w:val="22"/>
              </w:rPr>
              <w:t>For information about breaches of the GIPA Act:</w:t>
            </w:r>
          </w:p>
          <w:p w14:paraId="45460B85" w14:textId="77777777" w:rsidR="00903205" w:rsidRPr="00C2329D" w:rsidRDefault="00903205" w:rsidP="001D7810">
            <w:pPr>
              <w:spacing w:after="60"/>
              <w:rPr>
                <w:rFonts w:ascii="Arial" w:hAnsi="Arial" w:cs="Arial"/>
                <w:b/>
                <w:bCs/>
                <w:iCs/>
                <w:sz w:val="22"/>
                <w:szCs w:val="22"/>
              </w:rPr>
            </w:pPr>
            <w:r w:rsidRPr="00C2329D">
              <w:rPr>
                <w:rFonts w:ascii="Arial" w:hAnsi="Arial" w:cs="Arial"/>
                <w:sz w:val="22"/>
                <w:szCs w:val="22"/>
              </w:rPr>
              <w:t>Information and Privacy Commissioner</w:t>
            </w:r>
          </w:p>
          <w:p w14:paraId="2B34CC8D" w14:textId="77777777" w:rsidR="00903205" w:rsidRPr="00C2329D" w:rsidRDefault="00903205" w:rsidP="001D7810">
            <w:pPr>
              <w:tabs>
                <w:tab w:val="left" w:pos="2018"/>
              </w:tabs>
              <w:autoSpaceDE w:val="0"/>
              <w:autoSpaceDN w:val="0"/>
              <w:adjustRightInd w:val="0"/>
              <w:rPr>
                <w:rFonts w:ascii="Arial" w:eastAsia="Calibri" w:hAnsi="Arial" w:cs="Arial"/>
                <w:sz w:val="22"/>
                <w:szCs w:val="22"/>
              </w:rPr>
            </w:pPr>
            <w:r w:rsidRPr="00C2329D">
              <w:rPr>
                <w:rFonts w:ascii="Arial" w:eastAsia="Calibri" w:hAnsi="Arial" w:cs="Arial"/>
                <w:sz w:val="22"/>
                <w:szCs w:val="22"/>
              </w:rPr>
              <w:t>Toll free:</w:t>
            </w:r>
            <w:r w:rsidRPr="00C2329D">
              <w:rPr>
                <w:rFonts w:ascii="Arial" w:eastAsia="Calibri" w:hAnsi="Arial" w:cs="Arial"/>
                <w:sz w:val="22"/>
                <w:szCs w:val="22"/>
              </w:rPr>
              <w:tab/>
              <w:t>1800 472 679</w:t>
            </w:r>
          </w:p>
          <w:p w14:paraId="239811E5" w14:textId="77777777" w:rsidR="00903205" w:rsidRPr="00C2329D" w:rsidRDefault="00903205" w:rsidP="001D7810">
            <w:pPr>
              <w:tabs>
                <w:tab w:val="left" w:pos="2018"/>
              </w:tabs>
              <w:autoSpaceDE w:val="0"/>
              <w:autoSpaceDN w:val="0"/>
              <w:adjustRightInd w:val="0"/>
              <w:rPr>
                <w:rFonts w:ascii="Arial" w:eastAsia="Calibri" w:hAnsi="Arial" w:cs="Arial"/>
                <w:sz w:val="22"/>
                <w:szCs w:val="22"/>
              </w:rPr>
            </w:pPr>
            <w:r w:rsidRPr="00C2329D">
              <w:rPr>
                <w:rFonts w:ascii="Arial" w:eastAsia="Calibri" w:hAnsi="Arial" w:cs="Arial"/>
                <w:sz w:val="22"/>
                <w:szCs w:val="22"/>
              </w:rPr>
              <w:t>Email:</w:t>
            </w:r>
            <w:r w:rsidRPr="00C2329D">
              <w:rPr>
                <w:rFonts w:ascii="Arial" w:eastAsia="Calibri" w:hAnsi="Arial" w:cs="Arial"/>
                <w:sz w:val="22"/>
                <w:szCs w:val="22"/>
              </w:rPr>
              <w:tab/>
            </w:r>
            <w:hyperlink r:id="rId18" w:history="1">
              <w:r w:rsidRPr="00C2329D">
                <w:rPr>
                  <w:rStyle w:val="Hyperlink"/>
                  <w:rFonts w:ascii="Arial" w:eastAsia="Calibri" w:hAnsi="Arial" w:cs="Arial"/>
                  <w:sz w:val="22"/>
                  <w:szCs w:val="22"/>
                </w:rPr>
                <w:t>ipcinfo@ipc.nsw.gov.au</w:t>
              </w:r>
            </w:hyperlink>
          </w:p>
          <w:p w14:paraId="1BF33B69" w14:textId="77777777" w:rsidR="00903205" w:rsidRPr="00C2329D" w:rsidRDefault="00903205" w:rsidP="001D7810">
            <w:pPr>
              <w:tabs>
                <w:tab w:val="left" w:pos="2018"/>
              </w:tabs>
              <w:autoSpaceDE w:val="0"/>
              <w:autoSpaceDN w:val="0"/>
              <w:adjustRightInd w:val="0"/>
              <w:rPr>
                <w:rFonts w:ascii="Arial" w:eastAsia="Calibri" w:hAnsi="Arial" w:cs="Arial"/>
                <w:sz w:val="22"/>
                <w:szCs w:val="22"/>
              </w:rPr>
            </w:pPr>
            <w:r w:rsidRPr="00C2329D">
              <w:rPr>
                <w:rFonts w:ascii="Arial" w:eastAsia="Calibri" w:hAnsi="Arial" w:cs="Arial"/>
                <w:sz w:val="22"/>
                <w:szCs w:val="22"/>
              </w:rPr>
              <w:t>Web:</w:t>
            </w:r>
            <w:r w:rsidRPr="00C2329D">
              <w:rPr>
                <w:rFonts w:ascii="Arial" w:eastAsia="Calibri" w:hAnsi="Arial" w:cs="Arial"/>
                <w:sz w:val="22"/>
                <w:szCs w:val="22"/>
              </w:rPr>
              <w:tab/>
            </w:r>
            <w:hyperlink r:id="rId19" w:history="1">
              <w:r w:rsidRPr="00C2329D">
                <w:rPr>
                  <w:rStyle w:val="Hyperlink"/>
                  <w:rFonts w:ascii="Arial" w:hAnsi="Arial" w:cs="Arial"/>
                  <w:sz w:val="22"/>
                  <w:szCs w:val="22"/>
                </w:rPr>
                <w:t>www.ipc.nsw.gov.au</w:t>
              </w:r>
            </w:hyperlink>
          </w:p>
          <w:p w14:paraId="5D3AEDFB" w14:textId="77777777" w:rsidR="00903205" w:rsidRPr="00C2329D" w:rsidRDefault="00903205" w:rsidP="001D7810">
            <w:pPr>
              <w:tabs>
                <w:tab w:val="left" w:pos="2018"/>
              </w:tabs>
              <w:autoSpaceDE w:val="0"/>
              <w:autoSpaceDN w:val="0"/>
              <w:adjustRightInd w:val="0"/>
              <w:rPr>
                <w:rFonts w:ascii="Arial" w:eastAsia="Calibri" w:hAnsi="Arial" w:cs="Arial"/>
                <w:sz w:val="22"/>
                <w:szCs w:val="22"/>
              </w:rPr>
            </w:pPr>
            <w:r w:rsidRPr="00C2329D">
              <w:rPr>
                <w:rFonts w:ascii="Arial" w:eastAsia="Calibri" w:hAnsi="Arial" w:cs="Arial"/>
                <w:sz w:val="22"/>
                <w:szCs w:val="22"/>
              </w:rPr>
              <w:t>Address:</w:t>
            </w:r>
            <w:r w:rsidRPr="00C2329D">
              <w:rPr>
                <w:rFonts w:ascii="Arial" w:eastAsia="Calibri" w:hAnsi="Arial" w:cs="Arial"/>
                <w:sz w:val="22"/>
                <w:szCs w:val="22"/>
              </w:rPr>
              <w:tab/>
              <w:t>Level 17</w:t>
            </w:r>
          </w:p>
          <w:p w14:paraId="38C890EC" w14:textId="77777777" w:rsidR="00903205" w:rsidRPr="00C2329D" w:rsidRDefault="00903205" w:rsidP="001D7810">
            <w:pPr>
              <w:tabs>
                <w:tab w:val="left" w:pos="2018"/>
              </w:tabs>
              <w:autoSpaceDE w:val="0"/>
              <w:autoSpaceDN w:val="0"/>
              <w:adjustRightInd w:val="0"/>
              <w:rPr>
                <w:rFonts w:ascii="Arial" w:hAnsi="Arial" w:cs="Arial"/>
                <w:sz w:val="22"/>
                <w:szCs w:val="22"/>
              </w:rPr>
            </w:pPr>
            <w:r w:rsidRPr="00C2329D">
              <w:rPr>
                <w:rFonts w:ascii="Arial" w:eastAsia="Calibri" w:hAnsi="Arial" w:cs="Arial"/>
                <w:sz w:val="22"/>
                <w:szCs w:val="22"/>
              </w:rPr>
              <w:tab/>
            </w:r>
            <w:r w:rsidRPr="00C2329D">
              <w:rPr>
                <w:rFonts w:ascii="Arial" w:hAnsi="Arial" w:cs="Arial"/>
                <w:sz w:val="22"/>
                <w:szCs w:val="22"/>
              </w:rPr>
              <w:t>201 Elizabeth Street</w:t>
            </w:r>
          </w:p>
          <w:p w14:paraId="016C864E" w14:textId="77777777" w:rsidR="00903205" w:rsidRPr="00C2329D" w:rsidRDefault="00903205" w:rsidP="001D7810">
            <w:pPr>
              <w:tabs>
                <w:tab w:val="left" w:pos="2018"/>
              </w:tabs>
              <w:autoSpaceDE w:val="0"/>
              <w:autoSpaceDN w:val="0"/>
              <w:adjustRightInd w:val="0"/>
              <w:rPr>
                <w:rFonts w:ascii="Arial" w:hAnsi="Arial" w:cs="Arial"/>
                <w:b/>
                <w:bCs/>
                <w:iCs/>
                <w:sz w:val="22"/>
                <w:szCs w:val="22"/>
              </w:rPr>
            </w:pPr>
            <w:r w:rsidRPr="00C2329D">
              <w:rPr>
                <w:rFonts w:ascii="Arial" w:hAnsi="Arial" w:cs="Arial"/>
                <w:sz w:val="22"/>
                <w:szCs w:val="22"/>
              </w:rPr>
              <w:tab/>
              <w:t>Sydney NSW 2000</w:t>
            </w:r>
          </w:p>
        </w:tc>
        <w:tc>
          <w:tcPr>
            <w:tcW w:w="4076" w:type="dxa"/>
            <w:hideMark/>
          </w:tcPr>
          <w:p w14:paraId="3B690646" w14:textId="77777777" w:rsidR="00903205" w:rsidRPr="00C2329D" w:rsidRDefault="00903205" w:rsidP="001D7810">
            <w:pPr>
              <w:autoSpaceDE w:val="0"/>
              <w:autoSpaceDN w:val="0"/>
              <w:adjustRightInd w:val="0"/>
              <w:spacing w:before="120" w:after="60"/>
              <w:rPr>
                <w:rFonts w:ascii="Arial" w:hAnsi="Arial" w:cs="Arial"/>
                <w:b/>
                <w:bCs/>
                <w:iCs/>
                <w:sz w:val="22"/>
                <w:szCs w:val="22"/>
              </w:rPr>
            </w:pPr>
            <w:r w:rsidRPr="00C2329D">
              <w:rPr>
                <w:rFonts w:ascii="Arial" w:hAnsi="Arial" w:cs="Arial"/>
                <w:b/>
                <w:bCs/>
                <w:iCs/>
                <w:sz w:val="22"/>
                <w:szCs w:val="22"/>
              </w:rPr>
              <w:t>For information about local councils:</w:t>
            </w:r>
          </w:p>
          <w:p w14:paraId="47227E27" w14:textId="77777777" w:rsidR="00903205" w:rsidRPr="00C2329D" w:rsidRDefault="00903205" w:rsidP="001D7810">
            <w:pPr>
              <w:spacing w:after="60"/>
              <w:rPr>
                <w:rFonts w:ascii="Arial" w:hAnsi="Arial" w:cs="Arial"/>
                <w:sz w:val="22"/>
                <w:szCs w:val="22"/>
              </w:rPr>
            </w:pPr>
            <w:r w:rsidRPr="00C2329D">
              <w:rPr>
                <w:rFonts w:ascii="Arial" w:hAnsi="Arial" w:cs="Arial"/>
                <w:sz w:val="22"/>
                <w:szCs w:val="22"/>
              </w:rPr>
              <w:t>Office of Local Government</w:t>
            </w:r>
          </w:p>
          <w:p w14:paraId="114E717E" w14:textId="77777777" w:rsidR="00903205" w:rsidRPr="00C2329D" w:rsidRDefault="00903205" w:rsidP="001D7810">
            <w:pPr>
              <w:tabs>
                <w:tab w:val="left" w:pos="2018"/>
              </w:tabs>
              <w:autoSpaceDE w:val="0"/>
              <w:autoSpaceDN w:val="0"/>
              <w:adjustRightInd w:val="0"/>
              <w:rPr>
                <w:rFonts w:ascii="Arial" w:eastAsia="Calibri" w:hAnsi="Arial" w:cs="Arial"/>
                <w:sz w:val="22"/>
                <w:szCs w:val="22"/>
              </w:rPr>
            </w:pPr>
            <w:r w:rsidRPr="00C2329D">
              <w:rPr>
                <w:rFonts w:ascii="Arial" w:hAnsi="Arial" w:cs="Arial"/>
                <w:bCs/>
                <w:iCs/>
                <w:sz w:val="22"/>
                <w:szCs w:val="22"/>
              </w:rPr>
              <w:t>Phone</w:t>
            </w:r>
            <w:r w:rsidRPr="00C2329D">
              <w:rPr>
                <w:rFonts w:ascii="Arial" w:eastAsia="Calibri" w:hAnsi="Arial" w:cs="Arial"/>
                <w:sz w:val="22"/>
                <w:szCs w:val="22"/>
              </w:rPr>
              <w:t>:</w:t>
            </w:r>
            <w:r w:rsidRPr="00C2329D">
              <w:rPr>
                <w:rFonts w:ascii="Arial" w:eastAsia="Calibri" w:hAnsi="Arial" w:cs="Arial"/>
                <w:sz w:val="22"/>
                <w:szCs w:val="22"/>
              </w:rPr>
              <w:tab/>
              <w:t>02 4428 4100</w:t>
            </w:r>
          </w:p>
          <w:p w14:paraId="0964A1A7" w14:textId="77777777" w:rsidR="00903205" w:rsidRPr="00C2329D" w:rsidRDefault="00903205" w:rsidP="001D7810">
            <w:pPr>
              <w:tabs>
                <w:tab w:val="left" w:pos="2018"/>
              </w:tabs>
              <w:autoSpaceDE w:val="0"/>
              <w:autoSpaceDN w:val="0"/>
              <w:adjustRightInd w:val="0"/>
              <w:rPr>
                <w:rFonts w:ascii="Arial" w:eastAsia="Calibri" w:hAnsi="Arial" w:cs="Arial"/>
                <w:sz w:val="22"/>
                <w:szCs w:val="22"/>
              </w:rPr>
            </w:pPr>
            <w:r w:rsidRPr="00C2329D">
              <w:rPr>
                <w:rFonts w:ascii="Arial" w:eastAsia="Calibri" w:hAnsi="Arial" w:cs="Arial"/>
                <w:sz w:val="22"/>
                <w:szCs w:val="22"/>
              </w:rPr>
              <w:t>Email:</w:t>
            </w:r>
            <w:r w:rsidRPr="00C2329D">
              <w:rPr>
                <w:rFonts w:ascii="Arial" w:eastAsia="Calibri" w:hAnsi="Arial" w:cs="Arial"/>
                <w:sz w:val="22"/>
                <w:szCs w:val="22"/>
              </w:rPr>
              <w:tab/>
            </w:r>
            <w:hyperlink r:id="rId20" w:history="1">
              <w:r w:rsidRPr="00C2329D">
                <w:rPr>
                  <w:rStyle w:val="Hyperlink"/>
                  <w:rFonts w:ascii="Arial" w:eastAsia="Calibri" w:hAnsi="Arial" w:cs="Arial"/>
                  <w:sz w:val="22"/>
                  <w:szCs w:val="22"/>
                </w:rPr>
                <w:t>olg@olg.nsw.gov.au</w:t>
              </w:r>
            </w:hyperlink>
          </w:p>
          <w:p w14:paraId="2C84A44D" w14:textId="77777777" w:rsidR="00617FBF" w:rsidRPr="00C2329D" w:rsidRDefault="00903205" w:rsidP="001D7810">
            <w:pPr>
              <w:tabs>
                <w:tab w:val="left" w:pos="2018"/>
              </w:tabs>
              <w:autoSpaceDE w:val="0"/>
              <w:autoSpaceDN w:val="0"/>
              <w:adjustRightInd w:val="0"/>
              <w:rPr>
                <w:rFonts w:ascii="Arial" w:eastAsia="Calibri" w:hAnsi="Arial" w:cs="Arial"/>
                <w:sz w:val="22"/>
                <w:szCs w:val="22"/>
              </w:rPr>
            </w:pPr>
            <w:r w:rsidRPr="00C2329D">
              <w:rPr>
                <w:rFonts w:ascii="Arial" w:eastAsia="Calibri" w:hAnsi="Arial" w:cs="Arial"/>
                <w:sz w:val="22"/>
                <w:szCs w:val="22"/>
              </w:rPr>
              <w:t>Web:</w:t>
            </w:r>
            <w:r w:rsidRPr="00C2329D">
              <w:rPr>
                <w:rFonts w:ascii="Arial" w:eastAsia="Calibri" w:hAnsi="Arial" w:cs="Arial"/>
                <w:sz w:val="22"/>
                <w:szCs w:val="22"/>
              </w:rPr>
              <w:tab/>
            </w:r>
          </w:p>
          <w:p w14:paraId="749A43F4" w14:textId="3C8A9A2E" w:rsidR="00903205" w:rsidRPr="00C2329D" w:rsidRDefault="00617FBF" w:rsidP="001D7810">
            <w:pPr>
              <w:tabs>
                <w:tab w:val="left" w:pos="2018"/>
              </w:tabs>
              <w:autoSpaceDE w:val="0"/>
              <w:autoSpaceDN w:val="0"/>
              <w:adjustRightInd w:val="0"/>
              <w:rPr>
                <w:rFonts w:ascii="Arial" w:eastAsia="Calibri" w:hAnsi="Arial" w:cs="Arial"/>
                <w:sz w:val="22"/>
                <w:szCs w:val="22"/>
              </w:rPr>
            </w:pPr>
            <w:hyperlink r:id="rId21" w:history="1">
              <w:r w:rsidRPr="00C2329D">
                <w:rPr>
                  <w:rStyle w:val="Hyperlink"/>
                  <w:rFonts w:ascii="Arial" w:eastAsia="Calibri" w:hAnsi="Arial" w:cs="Arial"/>
                  <w:sz w:val="22"/>
                  <w:szCs w:val="22"/>
                </w:rPr>
                <w:t>www.</w:t>
              </w:r>
              <w:r w:rsidRPr="00C2329D">
                <w:rPr>
                  <w:rStyle w:val="Hyperlink"/>
                  <w:rFonts w:ascii="Arial" w:hAnsi="Arial" w:cs="Arial"/>
                  <w:sz w:val="22"/>
                  <w:szCs w:val="22"/>
                </w:rPr>
                <w:t>olg.nsw.gov.au</w:t>
              </w:r>
            </w:hyperlink>
          </w:p>
          <w:p w14:paraId="5D2DE1FF" w14:textId="77777777" w:rsidR="00903205" w:rsidRPr="00C2329D" w:rsidRDefault="00903205" w:rsidP="001D7810">
            <w:pPr>
              <w:tabs>
                <w:tab w:val="left" w:pos="2018"/>
              </w:tabs>
              <w:autoSpaceDE w:val="0"/>
              <w:autoSpaceDN w:val="0"/>
              <w:adjustRightInd w:val="0"/>
              <w:rPr>
                <w:rFonts w:ascii="Arial" w:hAnsi="Arial" w:cs="Arial"/>
                <w:sz w:val="22"/>
                <w:szCs w:val="22"/>
              </w:rPr>
            </w:pPr>
            <w:r w:rsidRPr="00C2329D">
              <w:rPr>
                <w:rFonts w:ascii="Arial" w:eastAsia="Calibri" w:hAnsi="Arial" w:cs="Arial"/>
                <w:sz w:val="22"/>
                <w:szCs w:val="22"/>
              </w:rPr>
              <w:t>Address:</w:t>
            </w:r>
            <w:r w:rsidRPr="00C2329D">
              <w:rPr>
                <w:rFonts w:ascii="Arial" w:eastAsia="Calibri" w:hAnsi="Arial" w:cs="Arial"/>
                <w:sz w:val="22"/>
                <w:szCs w:val="22"/>
              </w:rPr>
              <w:tab/>
              <w:t>5 O’Keefe</w:t>
            </w:r>
            <w:r w:rsidRPr="00C2329D">
              <w:rPr>
                <w:rFonts w:ascii="Arial" w:hAnsi="Arial" w:cs="Arial"/>
                <w:sz w:val="22"/>
                <w:szCs w:val="22"/>
              </w:rPr>
              <w:t xml:space="preserve"> Avenue</w:t>
            </w:r>
          </w:p>
          <w:p w14:paraId="4443E54E" w14:textId="77777777" w:rsidR="00903205" w:rsidRPr="00C2329D" w:rsidRDefault="00903205" w:rsidP="001D7810">
            <w:pPr>
              <w:tabs>
                <w:tab w:val="left" w:pos="2018"/>
              </w:tabs>
              <w:autoSpaceDE w:val="0"/>
              <w:autoSpaceDN w:val="0"/>
              <w:adjustRightInd w:val="0"/>
              <w:rPr>
                <w:rFonts w:ascii="Arial" w:hAnsi="Arial" w:cs="Arial"/>
                <w:b/>
                <w:bCs/>
                <w:iCs/>
                <w:sz w:val="22"/>
                <w:szCs w:val="22"/>
              </w:rPr>
            </w:pPr>
            <w:r w:rsidRPr="00C2329D">
              <w:rPr>
                <w:rFonts w:ascii="Arial" w:hAnsi="Arial" w:cs="Arial"/>
                <w:sz w:val="22"/>
                <w:szCs w:val="22"/>
              </w:rPr>
              <w:tab/>
              <w:t>Nowra NSW 2541</w:t>
            </w:r>
          </w:p>
        </w:tc>
      </w:tr>
      <w:tr w:rsidR="00903205" w:rsidRPr="00C2329D" w14:paraId="6514D8BB" w14:textId="77777777" w:rsidTr="0038136C">
        <w:tc>
          <w:tcPr>
            <w:tcW w:w="5136" w:type="dxa"/>
          </w:tcPr>
          <w:p w14:paraId="29417CE5" w14:textId="77777777" w:rsidR="00903205" w:rsidRPr="00C2329D" w:rsidRDefault="00903205" w:rsidP="001D7810">
            <w:pPr>
              <w:autoSpaceDE w:val="0"/>
              <w:autoSpaceDN w:val="0"/>
              <w:adjustRightInd w:val="0"/>
              <w:spacing w:before="120" w:after="60"/>
              <w:rPr>
                <w:rFonts w:ascii="Arial" w:hAnsi="Arial" w:cs="Arial"/>
                <w:b/>
                <w:bCs/>
                <w:iCs/>
                <w:sz w:val="22"/>
                <w:szCs w:val="22"/>
              </w:rPr>
            </w:pPr>
            <w:r w:rsidRPr="00C2329D">
              <w:rPr>
                <w:rFonts w:ascii="Arial" w:hAnsi="Arial" w:cs="Arial"/>
                <w:b/>
                <w:bCs/>
                <w:iCs/>
                <w:sz w:val="22"/>
                <w:szCs w:val="22"/>
              </w:rPr>
              <w:t>For information about support for Whistleblowers:</w:t>
            </w:r>
          </w:p>
          <w:p w14:paraId="50612F89" w14:textId="77777777" w:rsidR="00903205" w:rsidRPr="00C2329D" w:rsidRDefault="00903205" w:rsidP="001D7810">
            <w:pPr>
              <w:spacing w:after="60"/>
              <w:rPr>
                <w:rFonts w:ascii="Arial" w:hAnsi="Arial" w:cs="Arial"/>
                <w:sz w:val="22"/>
                <w:szCs w:val="22"/>
              </w:rPr>
            </w:pPr>
            <w:r w:rsidRPr="00C2329D">
              <w:rPr>
                <w:rFonts w:ascii="Arial" w:hAnsi="Arial" w:cs="Arial"/>
                <w:sz w:val="22"/>
                <w:szCs w:val="22"/>
              </w:rPr>
              <w:t>NSW Ombudsman Whistleblower Support Team</w:t>
            </w:r>
          </w:p>
          <w:p w14:paraId="3B698C83" w14:textId="77777777" w:rsidR="00903205" w:rsidRPr="00C2329D" w:rsidRDefault="00903205" w:rsidP="001D7810">
            <w:pPr>
              <w:tabs>
                <w:tab w:val="left" w:pos="1630"/>
              </w:tabs>
              <w:autoSpaceDE w:val="0"/>
              <w:autoSpaceDN w:val="0"/>
              <w:adjustRightInd w:val="0"/>
              <w:rPr>
                <w:rFonts w:ascii="Arial" w:eastAsia="Calibri" w:hAnsi="Arial" w:cs="Arial"/>
                <w:sz w:val="22"/>
                <w:szCs w:val="22"/>
              </w:rPr>
            </w:pPr>
            <w:r w:rsidRPr="00C2329D">
              <w:rPr>
                <w:rFonts w:ascii="Arial" w:hAnsi="Arial" w:cs="Arial"/>
                <w:bCs/>
                <w:iCs/>
                <w:sz w:val="22"/>
                <w:szCs w:val="22"/>
              </w:rPr>
              <w:t>Phone</w:t>
            </w:r>
            <w:r w:rsidRPr="00C2329D">
              <w:rPr>
                <w:rFonts w:ascii="Arial" w:eastAsia="Calibri" w:hAnsi="Arial" w:cs="Arial"/>
                <w:sz w:val="22"/>
                <w:szCs w:val="22"/>
              </w:rPr>
              <w:t>:           1800 716 766</w:t>
            </w:r>
          </w:p>
          <w:p w14:paraId="5B404D16" w14:textId="77777777" w:rsidR="00903205" w:rsidRPr="00C2329D" w:rsidRDefault="00903205" w:rsidP="001D7810">
            <w:pPr>
              <w:tabs>
                <w:tab w:val="left" w:pos="1630"/>
              </w:tabs>
              <w:autoSpaceDE w:val="0"/>
              <w:autoSpaceDN w:val="0"/>
              <w:adjustRightInd w:val="0"/>
              <w:rPr>
                <w:rFonts w:ascii="Arial" w:eastAsia="Calibri" w:hAnsi="Arial" w:cs="Arial"/>
                <w:sz w:val="22"/>
                <w:szCs w:val="22"/>
              </w:rPr>
            </w:pPr>
            <w:r w:rsidRPr="00C2329D">
              <w:rPr>
                <w:rFonts w:ascii="Arial" w:eastAsia="Calibri" w:hAnsi="Arial" w:cs="Arial"/>
                <w:sz w:val="22"/>
                <w:szCs w:val="22"/>
              </w:rPr>
              <w:t xml:space="preserve">Email:             </w:t>
            </w:r>
            <w:hyperlink r:id="rId22" w:history="1">
              <w:r w:rsidRPr="00C2329D">
                <w:rPr>
                  <w:rStyle w:val="Hyperlink"/>
                  <w:rFonts w:ascii="Arial" w:hAnsi="Arial" w:cs="Arial"/>
                  <w:color w:val="auto"/>
                  <w:sz w:val="22"/>
                  <w:szCs w:val="22"/>
                </w:rPr>
                <w:t>whistleblowersupport@ombo.nsw.gov.au</w:t>
              </w:r>
            </w:hyperlink>
          </w:p>
          <w:p w14:paraId="4CDA3A7B" w14:textId="20BD9572" w:rsidR="00903205" w:rsidRPr="00C2329D" w:rsidRDefault="00903205" w:rsidP="001D7810">
            <w:pPr>
              <w:tabs>
                <w:tab w:val="left" w:pos="2018"/>
              </w:tabs>
              <w:autoSpaceDE w:val="0"/>
              <w:autoSpaceDN w:val="0"/>
              <w:adjustRightInd w:val="0"/>
              <w:rPr>
                <w:rFonts w:ascii="Arial" w:eastAsia="Calibri" w:hAnsi="Arial" w:cs="Arial"/>
                <w:sz w:val="22"/>
                <w:szCs w:val="22"/>
              </w:rPr>
            </w:pPr>
            <w:r w:rsidRPr="00C2329D">
              <w:rPr>
                <w:rFonts w:ascii="Arial" w:eastAsia="Calibri" w:hAnsi="Arial" w:cs="Arial"/>
                <w:sz w:val="22"/>
                <w:szCs w:val="22"/>
              </w:rPr>
              <w:t xml:space="preserve">Web:             </w:t>
            </w:r>
            <w:hyperlink r:id="rId23" w:history="1">
              <w:r w:rsidR="00CA6CBA" w:rsidRPr="00C2329D">
                <w:rPr>
                  <w:rStyle w:val="Hyperlink"/>
                  <w:rFonts w:ascii="Arial" w:eastAsia="Calibri" w:hAnsi="Arial" w:cs="Arial"/>
                  <w:sz w:val="22"/>
                  <w:szCs w:val="22"/>
                </w:rPr>
                <w:t>https://www.ombo.nsw.gov.au/complaints/whistleblower-support</w:t>
              </w:r>
            </w:hyperlink>
          </w:p>
          <w:p w14:paraId="48E0FC10" w14:textId="77777777" w:rsidR="00CA6CBA" w:rsidRPr="00C2329D" w:rsidRDefault="00CA6CBA" w:rsidP="001D7810">
            <w:pPr>
              <w:tabs>
                <w:tab w:val="left" w:pos="2018"/>
              </w:tabs>
              <w:autoSpaceDE w:val="0"/>
              <w:autoSpaceDN w:val="0"/>
              <w:adjustRightInd w:val="0"/>
              <w:rPr>
                <w:rFonts w:ascii="Arial" w:eastAsia="Calibri" w:hAnsi="Arial" w:cs="Arial"/>
                <w:sz w:val="22"/>
                <w:szCs w:val="22"/>
              </w:rPr>
            </w:pPr>
          </w:p>
          <w:p w14:paraId="6B025354" w14:textId="77777777" w:rsidR="00903205" w:rsidRPr="00C2329D" w:rsidRDefault="00903205" w:rsidP="001D7810">
            <w:pPr>
              <w:autoSpaceDE w:val="0"/>
              <w:autoSpaceDN w:val="0"/>
              <w:adjustRightInd w:val="0"/>
              <w:spacing w:before="120" w:after="60"/>
              <w:rPr>
                <w:rFonts w:ascii="Arial" w:hAnsi="Arial" w:cs="Arial"/>
                <w:b/>
                <w:bCs/>
                <w:iCs/>
                <w:sz w:val="22"/>
                <w:szCs w:val="22"/>
              </w:rPr>
            </w:pPr>
          </w:p>
        </w:tc>
        <w:tc>
          <w:tcPr>
            <w:tcW w:w="4076" w:type="dxa"/>
          </w:tcPr>
          <w:p w14:paraId="5343A4C4" w14:textId="77777777" w:rsidR="00903205" w:rsidRPr="00C2329D" w:rsidRDefault="00903205" w:rsidP="001D7810">
            <w:pPr>
              <w:autoSpaceDE w:val="0"/>
              <w:autoSpaceDN w:val="0"/>
              <w:adjustRightInd w:val="0"/>
              <w:spacing w:before="120" w:after="60"/>
              <w:rPr>
                <w:rFonts w:ascii="Arial" w:hAnsi="Arial" w:cs="Arial"/>
                <w:b/>
                <w:bCs/>
                <w:iCs/>
                <w:sz w:val="22"/>
                <w:szCs w:val="22"/>
              </w:rPr>
            </w:pPr>
          </w:p>
        </w:tc>
      </w:tr>
    </w:tbl>
    <w:p w14:paraId="6BCB5C7E" w14:textId="77777777" w:rsidR="00903205" w:rsidRPr="00C2329D" w:rsidRDefault="00903205" w:rsidP="00903205">
      <w:pPr>
        <w:rPr>
          <w:rFonts w:ascii="Arial" w:hAnsi="Arial" w:cs="Arial"/>
          <w:sz w:val="22"/>
          <w:szCs w:val="22"/>
        </w:rPr>
      </w:pPr>
      <w:bookmarkStart w:id="46" w:name="_Toc295146649"/>
      <w:bookmarkStart w:id="47" w:name="_Toc294780671"/>
      <w:bookmarkStart w:id="48" w:name="_Toc294781119"/>
      <w:bookmarkStart w:id="49" w:name="_Toc294781304"/>
      <w:bookmarkStart w:id="50" w:name="_Toc294810877"/>
      <w:bookmarkStart w:id="51" w:name="_Toc294811048"/>
      <w:bookmarkStart w:id="52" w:name="_Toc294811181"/>
      <w:bookmarkStart w:id="53" w:name="_Toc294850460"/>
      <w:bookmarkStart w:id="54" w:name="_Toc294854982"/>
      <w:bookmarkStart w:id="55" w:name="_Toc295146653"/>
      <w:bookmarkStart w:id="56" w:name="_Toc294780672"/>
      <w:bookmarkStart w:id="57" w:name="_Toc294781120"/>
      <w:bookmarkStart w:id="58" w:name="_Toc294781305"/>
      <w:bookmarkStart w:id="59" w:name="_Toc294810878"/>
      <w:bookmarkStart w:id="60" w:name="_Toc294811049"/>
      <w:bookmarkStart w:id="61" w:name="_Toc294811182"/>
      <w:bookmarkStart w:id="62" w:name="_Toc294850461"/>
      <w:bookmarkStart w:id="63" w:name="_Toc294854983"/>
      <w:bookmarkStart w:id="64" w:name="_Toc295146654"/>
      <w:bookmarkStart w:id="65" w:name="_Toc294780673"/>
      <w:bookmarkStart w:id="66" w:name="_Toc294781121"/>
      <w:bookmarkStart w:id="67" w:name="_Toc294781306"/>
      <w:bookmarkStart w:id="68" w:name="_Toc294810879"/>
      <w:bookmarkStart w:id="69" w:name="_Toc294811050"/>
      <w:bookmarkStart w:id="70" w:name="_Toc294811183"/>
      <w:bookmarkStart w:id="71" w:name="_Toc294850462"/>
      <w:bookmarkStart w:id="72" w:name="_Toc294854984"/>
      <w:bookmarkStart w:id="73" w:name="_Toc295146655"/>
      <w:bookmarkStart w:id="74" w:name="_Toc294780674"/>
      <w:bookmarkStart w:id="75" w:name="_Toc294781122"/>
      <w:bookmarkStart w:id="76" w:name="_Toc294781307"/>
      <w:bookmarkStart w:id="77" w:name="_Toc294810880"/>
      <w:bookmarkStart w:id="78" w:name="_Toc294811051"/>
      <w:bookmarkStart w:id="79" w:name="_Toc294811184"/>
      <w:bookmarkStart w:id="80" w:name="_Toc294850463"/>
      <w:bookmarkStart w:id="81" w:name="_Toc294854985"/>
      <w:bookmarkStart w:id="82" w:name="_Toc295146656"/>
      <w:bookmarkStart w:id="83" w:name="_Toc294780675"/>
      <w:bookmarkStart w:id="84" w:name="_Toc294781123"/>
      <w:bookmarkStart w:id="85" w:name="_Toc294781308"/>
      <w:bookmarkStart w:id="86" w:name="_Toc294810881"/>
      <w:bookmarkStart w:id="87" w:name="_Toc294811052"/>
      <w:bookmarkStart w:id="88" w:name="_Toc294811185"/>
      <w:bookmarkStart w:id="89" w:name="_Toc294850464"/>
      <w:bookmarkStart w:id="90" w:name="_Toc294854986"/>
      <w:bookmarkStart w:id="91" w:name="_Toc295146657"/>
      <w:bookmarkStart w:id="92" w:name="_Toc294780676"/>
      <w:bookmarkStart w:id="93" w:name="_Toc294781124"/>
      <w:bookmarkStart w:id="94" w:name="_Toc294781309"/>
      <w:bookmarkStart w:id="95" w:name="_Toc294810882"/>
      <w:bookmarkStart w:id="96" w:name="_Toc294811053"/>
      <w:bookmarkStart w:id="97" w:name="_Toc294811186"/>
      <w:bookmarkStart w:id="98" w:name="_Toc294850465"/>
      <w:bookmarkStart w:id="99" w:name="_Toc294854987"/>
      <w:bookmarkStart w:id="100" w:name="_Toc295146658"/>
      <w:bookmarkStart w:id="101" w:name="_Toc294780677"/>
      <w:bookmarkStart w:id="102" w:name="_Toc294781125"/>
      <w:bookmarkStart w:id="103" w:name="_Toc294781310"/>
      <w:bookmarkStart w:id="104" w:name="_Toc294810883"/>
      <w:bookmarkStart w:id="105" w:name="_Toc294811054"/>
      <w:bookmarkStart w:id="106" w:name="_Toc294811187"/>
      <w:bookmarkStart w:id="107" w:name="_Toc294850466"/>
      <w:bookmarkStart w:id="108" w:name="_Toc294854988"/>
      <w:bookmarkStart w:id="109" w:name="_Toc295146659"/>
      <w:bookmarkStart w:id="110" w:name="_Toc294780678"/>
      <w:bookmarkStart w:id="111" w:name="_Toc294781126"/>
      <w:bookmarkStart w:id="112" w:name="_Toc294781311"/>
      <w:bookmarkStart w:id="113" w:name="_Toc294810884"/>
      <w:bookmarkStart w:id="114" w:name="_Toc294811055"/>
      <w:bookmarkStart w:id="115" w:name="_Toc294811188"/>
      <w:bookmarkStart w:id="116" w:name="_Toc294850467"/>
      <w:bookmarkStart w:id="117" w:name="_Toc294854989"/>
      <w:bookmarkStart w:id="118" w:name="_Toc295146660"/>
      <w:bookmarkStart w:id="119" w:name="_Toc294780679"/>
      <w:bookmarkStart w:id="120" w:name="_Toc294781127"/>
      <w:bookmarkStart w:id="121" w:name="_Toc294781312"/>
      <w:bookmarkStart w:id="122" w:name="_Toc294810885"/>
      <w:bookmarkStart w:id="123" w:name="_Toc294811056"/>
      <w:bookmarkStart w:id="124" w:name="_Toc294811189"/>
      <w:bookmarkStart w:id="125" w:name="_Toc294850468"/>
      <w:bookmarkStart w:id="126" w:name="_Toc294854990"/>
      <w:bookmarkStart w:id="127" w:name="_Toc295146661"/>
      <w:bookmarkStart w:id="128" w:name="_Toc294780680"/>
      <w:bookmarkStart w:id="129" w:name="_Toc294781128"/>
      <w:bookmarkStart w:id="130" w:name="_Toc294781313"/>
      <w:bookmarkStart w:id="131" w:name="_Toc294810886"/>
      <w:bookmarkStart w:id="132" w:name="_Toc294811057"/>
      <w:bookmarkStart w:id="133" w:name="_Toc294811190"/>
      <w:bookmarkStart w:id="134" w:name="_Toc294850469"/>
      <w:bookmarkStart w:id="135" w:name="_Toc294854991"/>
      <w:bookmarkStart w:id="136" w:name="_Toc295146662"/>
      <w:bookmarkStart w:id="137" w:name="_Toc294780681"/>
      <w:bookmarkStart w:id="138" w:name="_Toc294781129"/>
      <w:bookmarkStart w:id="139" w:name="_Toc294781314"/>
      <w:bookmarkStart w:id="140" w:name="_Toc294810887"/>
      <w:bookmarkStart w:id="141" w:name="_Toc294811058"/>
      <w:bookmarkStart w:id="142" w:name="_Toc294811191"/>
      <w:bookmarkStart w:id="143" w:name="_Toc294850470"/>
      <w:bookmarkStart w:id="144" w:name="_Toc294854992"/>
      <w:bookmarkStart w:id="145" w:name="_Toc295146663"/>
      <w:bookmarkStart w:id="146" w:name="_Toc294780682"/>
      <w:bookmarkStart w:id="147" w:name="_Toc294781130"/>
      <w:bookmarkStart w:id="148" w:name="_Toc294781315"/>
      <w:bookmarkStart w:id="149" w:name="_Toc294810888"/>
      <w:bookmarkStart w:id="150" w:name="_Toc294811059"/>
      <w:bookmarkStart w:id="151" w:name="_Toc294811192"/>
      <w:bookmarkStart w:id="152" w:name="_Toc294850471"/>
      <w:bookmarkStart w:id="153" w:name="_Toc294854993"/>
      <w:bookmarkStart w:id="154" w:name="_Toc295146664"/>
      <w:bookmarkStart w:id="155" w:name="_Toc294780683"/>
      <w:bookmarkStart w:id="156" w:name="_Toc294781131"/>
      <w:bookmarkStart w:id="157" w:name="_Toc294781316"/>
      <w:bookmarkStart w:id="158" w:name="_Toc294810889"/>
      <w:bookmarkStart w:id="159" w:name="_Toc294811060"/>
      <w:bookmarkStart w:id="160" w:name="_Toc294811193"/>
      <w:bookmarkStart w:id="161" w:name="_Toc294850472"/>
      <w:bookmarkStart w:id="162" w:name="_Toc294854994"/>
      <w:bookmarkStart w:id="163" w:name="_Toc295146665"/>
      <w:bookmarkStart w:id="164" w:name="_Toc294780684"/>
      <w:bookmarkStart w:id="165" w:name="_Toc294781132"/>
      <w:bookmarkStart w:id="166" w:name="_Toc294781317"/>
      <w:bookmarkStart w:id="167" w:name="_Toc294810890"/>
      <w:bookmarkStart w:id="168" w:name="_Toc294811061"/>
      <w:bookmarkStart w:id="169" w:name="_Toc294811194"/>
      <w:bookmarkStart w:id="170" w:name="_Toc294850473"/>
      <w:bookmarkStart w:id="171" w:name="_Toc294854995"/>
      <w:bookmarkStart w:id="172" w:name="_Toc295146666"/>
      <w:bookmarkStart w:id="173" w:name="_Toc294780685"/>
      <w:bookmarkStart w:id="174" w:name="_Toc294781133"/>
      <w:bookmarkStart w:id="175" w:name="_Toc294781318"/>
      <w:bookmarkStart w:id="176" w:name="_Toc294810891"/>
      <w:bookmarkStart w:id="177" w:name="_Toc294811062"/>
      <w:bookmarkStart w:id="178" w:name="_Toc294811195"/>
      <w:bookmarkStart w:id="179" w:name="_Toc294850474"/>
      <w:bookmarkStart w:id="180" w:name="_Toc294854996"/>
      <w:bookmarkStart w:id="181" w:name="_Toc295146667"/>
      <w:bookmarkStart w:id="182" w:name="_Toc294780686"/>
      <w:bookmarkStart w:id="183" w:name="_Toc294781134"/>
      <w:bookmarkStart w:id="184" w:name="_Toc294781319"/>
      <w:bookmarkStart w:id="185" w:name="_Toc294810892"/>
      <w:bookmarkStart w:id="186" w:name="_Toc294811063"/>
      <w:bookmarkStart w:id="187" w:name="_Toc294811196"/>
      <w:bookmarkStart w:id="188" w:name="_Toc294850475"/>
      <w:bookmarkStart w:id="189" w:name="_Toc294854997"/>
      <w:bookmarkStart w:id="190" w:name="_Toc295146668"/>
      <w:bookmarkStart w:id="191" w:name="_Toc294780687"/>
      <w:bookmarkStart w:id="192" w:name="_Toc294781135"/>
      <w:bookmarkStart w:id="193" w:name="_Toc294781320"/>
      <w:bookmarkStart w:id="194" w:name="_Toc294810893"/>
      <w:bookmarkStart w:id="195" w:name="_Toc294811064"/>
      <w:bookmarkStart w:id="196" w:name="_Toc294811197"/>
      <w:bookmarkStart w:id="197" w:name="_Toc294850476"/>
      <w:bookmarkStart w:id="198" w:name="_Toc294854998"/>
      <w:bookmarkStart w:id="199" w:name="_Toc295146669"/>
      <w:bookmarkStart w:id="200" w:name="_Toc294780688"/>
      <w:bookmarkStart w:id="201" w:name="_Toc294781136"/>
      <w:bookmarkStart w:id="202" w:name="_Toc294781321"/>
      <w:bookmarkStart w:id="203" w:name="_Toc294810894"/>
      <w:bookmarkStart w:id="204" w:name="_Toc294811065"/>
      <w:bookmarkStart w:id="205" w:name="_Toc294811198"/>
      <w:bookmarkStart w:id="206" w:name="_Toc294850477"/>
      <w:bookmarkStart w:id="207" w:name="_Toc294854999"/>
      <w:bookmarkStart w:id="208" w:name="_Toc295146670"/>
      <w:bookmarkStart w:id="209" w:name="_Toc294810900"/>
      <w:bookmarkStart w:id="210" w:name="_Toc294811071"/>
      <w:bookmarkStart w:id="211" w:name="_Toc294811204"/>
      <w:bookmarkStart w:id="212" w:name="_Toc294850483"/>
      <w:bookmarkStart w:id="213" w:name="_Toc294855005"/>
      <w:bookmarkStart w:id="214" w:name="_Toc294780695"/>
      <w:bookmarkStart w:id="215" w:name="_Toc294781143"/>
      <w:bookmarkStart w:id="216" w:name="_Toc294781328"/>
      <w:bookmarkStart w:id="217" w:name="_Toc294810905"/>
      <w:bookmarkStart w:id="218" w:name="_Toc294811076"/>
      <w:bookmarkStart w:id="219" w:name="_Toc294811209"/>
      <w:bookmarkStart w:id="220" w:name="_Toc294850488"/>
      <w:bookmarkStart w:id="221" w:name="_Toc294855010"/>
      <w:bookmarkStart w:id="222" w:name="_Toc295146672"/>
      <w:bookmarkStart w:id="223" w:name="_Toc294780696"/>
      <w:bookmarkStart w:id="224" w:name="_Toc294781144"/>
      <w:bookmarkStart w:id="225" w:name="_Toc294781329"/>
      <w:bookmarkStart w:id="226" w:name="_Toc294810906"/>
      <w:bookmarkStart w:id="227" w:name="_Toc294811077"/>
      <w:bookmarkStart w:id="228" w:name="_Toc294811210"/>
      <w:bookmarkStart w:id="229" w:name="_Toc294850489"/>
      <w:bookmarkStart w:id="230" w:name="_Toc294855011"/>
      <w:bookmarkStart w:id="231" w:name="_Toc295146673"/>
      <w:bookmarkStart w:id="232" w:name="_Toc294780697"/>
      <w:bookmarkStart w:id="233" w:name="_Toc294781145"/>
      <w:bookmarkStart w:id="234" w:name="_Toc294781330"/>
      <w:bookmarkStart w:id="235" w:name="_Toc294810907"/>
      <w:bookmarkStart w:id="236" w:name="_Toc294811078"/>
      <w:bookmarkStart w:id="237" w:name="_Toc294811211"/>
      <w:bookmarkStart w:id="238" w:name="_Toc294850490"/>
      <w:bookmarkStart w:id="239" w:name="_Toc294855012"/>
      <w:bookmarkStart w:id="240" w:name="_Toc295146674"/>
      <w:bookmarkStart w:id="241" w:name="_Toc294780698"/>
      <w:bookmarkStart w:id="242" w:name="_Toc294781146"/>
      <w:bookmarkStart w:id="243" w:name="_Toc294781331"/>
      <w:bookmarkStart w:id="244" w:name="_Toc294810908"/>
      <w:bookmarkStart w:id="245" w:name="_Toc294811079"/>
      <w:bookmarkStart w:id="246" w:name="_Toc294811212"/>
      <w:bookmarkStart w:id="247" w:name="_Toc294850491"/>
      <w:bookmarkStart w:id="248" w:name="_Toc294855013"/>
      <w:bookmarkStart w:id="249" w:name="_Toc295146675"/>
      <w:bookmarkStart w:id="250" w:name="_Toc294780699"/>
      <w:bookmarkStart w:id="251" w:name="_Toc294781147"/>
      <w:bookmarkStart w:id="252" w:name="_Toc294781332"/>
      <w:bookmarkStart w:id="253" w:name="_Toc294810909"/>
      <w:bookmarkStart w:id="254" w:name="_Toc294811080"/>
      <w:bookmarkStart w:id="255" w:name="_Toc294811213"/>
      <w:bookmarkStart w:id="256" w:name="_Toc294850492"/>
      <w:bookmarkStart w:id="257" w:name="_Toc294855014"/>
      <w:bookmarkStart w:id="258" w:name="_Toc295146676"/>
      <w:bookmarkStart w:id="259" w:name="_Toc294780700"/>
      <w:bookmarkStart w:id="260" w:name="_Toc294781148"/>
      <w:bookmarkStart w:id="261" w:name="_Toc294781333"/>
      <w:bookmarkStart w:id="262" w:name="_Toc294810910"/>
      <w:bookmarkStart w:id="263" w:name="_Toc294811081"/>
      <w:bookmarkStart w:id="264" w:name="_Toc294811214"/>
      <w:bookmarkStart w:id="265" w:name="_Toc294850493"/>
      <w:bookmarkStart w:id="266" w:name="_Toc294855015"/>
      <w:bookmarkStart w:id="267" w:name="_Toc295146677"/>
      <w:bookmarkStart w:id="268" w:name="_Toc294780702"/>
      <w:bookmarkStart w:id="269" w:name="_Toc294781151"/>
      <w:bookmarkStart w:id="270" w:name="_Toc294781336"/>
      <w:bookmarkStart w:id="271" w:name="_Toc294810914"/>
      <w:bookmarkStart w:id="272" w:name="_Toc294811085"/>
      <w:bookmarkStart w:id="273" w:name="_Toc294811218"/>
      <w:bookmarkStart w:id="274" w:name="_Toc294850497"/>
      <w:bookmarkStart w:id="275" w:name="_Toc294855020"/>
      <w:bookmarkStart w:id="276" w:name="_Toc295146682"/>
      <w:bookmarkStart w:id="277" w:name="_Toc294780707"/>
      <w:bookmarkStart w:id="278" w:name="_Toc294781156"/>
      <w:bookmarkStart w:id="279" w:name="_Toc294781341"/>
      <w:bookmarkStart w:id="280" w:name="_Toc294810919"/>
      <w:bookmarkStart w:id="281" w:name="_Toc294811090"/>
      <w:bookmarkStart w:id="282" w:name="_Toc294811223"/>
      <w:bookmarkStart w:id="283" w:name="_Toc294850502"/>
      <w:bookmarkStart w:id="284" w:name="_Toc294855025"/>
      <w:bookmarkStart w:id="285" w:name="_Toc295146684"/>
      <w:bookmarkStart w:id="286" w:name="_Toc294780708"/>
      <w:bookmarkStart w:id="287" w:name="_Toc294781157"/>
      <w:bookmarkStart w:id="288" w:name="_Toc294781342"/>
      <w:bookmarkStart w:id="289" w:name="_Toc294810920"/>
      <w:bookmarkStart w:id="290" w:name="_Toc294811091"/>
      <w:bookmarkStart w:id="291" w:name="_Toc294811224"/>
      <w:bookmarkStart w:id="292" w:name="_Toc294850503"/>
      <w:bookmarkStart w:id="293" w:name="_Toc294855026"/>
      <w:bookmarkStart w:id="294" w:name="_Toc295146685"/>
      <w:bookmarkStart w:id="295" w:name="_Toc294780709"/>
      <w:bookmarkStart w:id="296" w:name="_Toc294781158"/>
      <w:bookmarkStart w:id="297" w:name="_Toc294781343"/>
      <w:bookmarkStart w:id="298" w:name="_Toc294810921"/>
      <w:bookmarkStart w:id="299" w:name="_Toc294811092"/>
      <w:bookmarkStart w:id="300" w:name="_Toc294811225"/>
      <w:bookmarkStart w:id="301" w:name="_Toc294850504"/>
      <w:bookmarkStart w:id="302" w:name="_Toc294855027"/>
      <w:bookmarkStart w:id="303" w:name="_Toc295146686"/>
      <w:bookmarkStart w:id="304" w:name="_Toc294780710"/>
      <w:bookmarkStart w:id="305" w:name="_Toc294781159"/>
      <w:bookmarkStart w:id="306" w:name="_Toc294781344"/>
      <w:bookmarkStart w:id="307" w:name="_Toc294810922"/>
      <w:bookmarkStart w:id="308" w:name="_Toc294811093"/>
      <w:bookmarkStart w:id="309" w:name="_Toc294811226"/>
      <w:bookmarkStart w:id="310" w:name="_Toc294850505"/>
      <w:bookmarkStart w:id="311" w:name="_Toc294855028"/>
      <w:bookmarkStart w:id="312" w:name="_Toc295146687"/>
      <w:bookmarkStart w:id="313" w:name="_Toc294780711"/>
      <w:bookmarkStart w:id="314" w:name="_Toc294781160"/>
      <w:bookmarkStart w:id="315" w:name="_Toc294781345"/>
      <w:bookmarkStart w:id="316" w:name="_Toc294810923"/>
      <w:bookmarkStart w:id="317" w:name="_Toc294811094"/>
      <w:bookmarkStart w:id="318" w:name="_Toc294811227"/>
      <w:bookmarkStart w:id="319" w:name="_Toc294850506"/>
      <w:bookmarkStart w:id="320" w:name="_Toc294855029"/>
      <w:bookmarkStart w:id="321" w:name="_Toc295146688"/>
      <w:bookmarkStart w:id="322" w:name="_Toc294780716"/>
      <w:bookmarkStart w:id="323" w:name="_Toc294781165"/>
      <w:bookmarkStart w:id="324" w:name="_Toc294781350"/>
      <w:bookmarkStart w:id="325" w:name="_Toc294810928"/>
      <w:bookmarkStart w:id="326" w:name="_Toc294811099"/>
      <w:bookmarkStart w:id="327" w:name="_Toc294811232"/>
      <w:bookmarkStart w:id="328" w:name="_Toc294850511"/>
      <w:bookmarkStart w:id="329" w:name="_Toc294855034"/>
      <w:bookmarkStart w:id="330" w:name="_Toc295146693"/>
      <w:bookmarkStart w:id="331" w:name="_Toc294781166"/>
      <w:bookmarkStart w:id="332" w:name="_Toc294781351"/>
      <w:bookmarkStart w:id="333" w:name="_Toc294810929"/>
      <w:bookmarkStart w:id="334" w:name="_Toc294811100"/>
      <w:bookmarkStart w:id="335" w:name="_Toc294811233"/>
      <w:bookmarkStart w:id="336" w:name="_Toc294850512"/>
      <w:bookmarkStart w:id="337" w:name="_Toc294855035"/>
      <w:bookmarkStart w:id="338" w:name="_Toc295146694"/>
      <w:bookmarkStart w:id="339" w:name="_Toc294781167"/>
      <w:bookmarkStart w:id="340" w:name="_Toc294781352"/>
      <w:bookmarkStart w:id="341" w:name="_Toc294810930"/>
      <w:bookmarkStart w:id="342" w:name="_Toc294811101"/>
      <w:bookmarkStart w:id="343" w:name="_Toc294811234"/>
      <w:bookmarkStart w:id="344" w:name="_Toc294850513"/>
      <w:bookmarkStart w:id="345" w:name="_Toc294855036"/>
      <w:bookmarkStart w:id="346" w:name="_Toc295146695"/>
      <w:bookmarkStart w:id="347" w:name="_Toc294780718"/>
      <w:bookmarkStart w:id="348" w:name="_Toc294781168"/>
      <w:bookmarkStart w:id="349" w:name="_Toc294781353"/>
      <w:bookmarkStart w:id="350" w:name="_Toc294810931"/>
      <w:bookmarkStart w:id="351" w:name="_Toc294811102"/>
      <w:bookmarkStart w:id="352" w:name="_Toc294811235"/>
      <w:bookmarkStart w:id="353" w:name="_Toc294850514"/>
      <w:bookmarkStart w:id="354" w:name="_Toc294855037"/>
      <w:bookmarkStart w:id="355" w:name="_Toc295146696"/>
      <w:bookmarkStart w:id="356" w:name="_Toc294780719"/>
      <w:bookmarkStart w:id="357" w:name="_Toc294781169"/>
      <w:bookmarkStart w:id="358" w:name="_Toc294781354"/>
      <w:bookmarkStart w:id="359" w:name="_Toc294810932"/>
      <w:bookmarkStart w:id="360" w:name="_Toc294811103"/>
      <w:bookmarkStart w:id="361" w:name="_Toc294811236"/>
      <w:bookmarkStart w:id="362" w:name="_Toc294850515"/>
      <w:bookmarkStart w:id="363" w:name="_Toc294855038"/>
      <w:bookmarkStart w:id="364" w:name="_Toc295146697"/>
      <w:bookmarkStart w:id="365" w:name="_Toc294780720"/>
      <w:bookmarkStart w:id="366" w:name="_Toc294781170"/>
      <w:bookmarkStart w:id="367" w:name="_Toc294781355"/>
      <w:bookmarkStart w:id="368" w:name="_Toc294810933"/>
      <w:bookmarkStart w:id="369" w:name="_Toc294811104"/>
      <w:bookmarkStart w:id="370" w:name="_Toc294811237"/>
      <w:bookmarkStart w:id="371" w:name="_Toc294850516"/>
      <w:bookmarkStart w:id="372" w:name="_Toc294855039"/>
      <w:bookmarkStart w:id="373" w:name="_Toc295146698"/>
      <w:bookmarkStart w:id="374" w:name="_Toc294780721"/>
      <w:bookmarkStart w:id="375" w:name="_Toc294781171"/>
      <w:bookmarkStart w:id="376" w:name="_Toc294781356"/>
      <w:bookmarkStart w:id="377" w:name="_Toc294810934"/>
      <w:bookmarkStart w:id="378" w:name="_Toc294811105"/>
      <w:bookmarkStart w:id="379" w:name="_Toc294811238"/>
      <w:bookmarkStart w:id="380" w:name="_Toc294850517"/>
      <w:bookmarkStart w:id="381" w:name="_Toc294855040"/>
      <w:bookmarkStart w:id="382" w:name="_Toc295146699"/>
      <w:bookmarkStart w:id="383" w:name="_Toc294780722"/>
      <w:bookmarkStart w:id="384" w:name="_Toc294781172"/>
      <w:bookmarkStart w:id="385" w:name="_Toc294781357"/>
      <w:bookmarkStart w:id="386" w:name="_Toc294810935"/>
      <w:bookmarkStart w:id="387" w:name="_Toc294811106"/>
      <w:bookmarkStart w:id="388" w:name="_Toc294811239"/>
      <w:bookmarkStart w:id="389" w:name="_Toc294850518"/>
      <w:bookmarkStart w:id="390" w:name="_Toc294855041"/>
      <w:bookmarkStart w:id="391" w:name="_Toc295146700"/>
      <w:bookmarkStart w:id="392" w:name="_Toc294780723"/>
      <w:bookmarkStart w:id="393" w:name="_Toc294781173"/>
      <w:bookmarkStart w:id="394" w:name="_Toc294781358"/>
      <w:bookmarkStart w:id="395" w:name="_Toc294810936"/>
      <w:bookmarkStart w:id="396" w:name="_Toc294811107"/>
      <w:bookmarkStart w:id="397" w:name="_Toc294811240"/>
      <w:bookmarkStart w:id="398" w:name="_Toc294850519"/>
      <w:bookmarkStart w:id="399" w:name="_Toc294855042"/>
      <w:bookmarkStart w:id="400" w:name="_Toc295146701"/>
      <w:bookmarkStart w:id="401" w:name="_Toc294780724"/>
      <w:bookmarkStart w:id="402" w:name="_Toc294781174"/>
      <w:bookmarkStart w:id="403" w:name="_Toc294781359"/>
      <w:bookmarkStart w:id="404" w:name="_Toc294810937"/>
      <w:bookmarkStart w:id="405" w:name="_Toc294811108"/>
      <w:bookmarkStart w:id="406" w:name="_Toc294811241"/>
      <w:bookmarkStart w:id="407" w:name="_Toc294850520"/>
      <w:bookmarkStart w:id="408" w:name="_Toc294855043"/>
      <w:bookmarkStart w:id="409" w:name="_Toc295146702"/>
      <w:bookmarkStart w:id="410" w:name="_Toc295146704"/>
      <w:bookmarkStart w:id="411" w:name="_Toc294811115"/>
      <w:bookmarkStart w:id="412" w:name="_Toc294811248"/>
      <w:bookmarkStart w:id="413" w:name="_Toc294850527"/>
      <w:bookmarkStart w:id="414" w:name="_Toc294855050"/>
      <w:bookmarkStart w:id="415" w:name="_Toc294780734"/>
      <w:bookmarkStart w:id="416" w:name="_Toc294781184"/>
      <w:bookmarkStart w:id="417" w:name="_Toc294781369"/>
      <w:bookmarkStart w:id="418" w:name="_Toc294810947"/>
      <w:bookmarkStart w:id="419" w:name="_Toc294811119"/>
      <w:bookmarkStart w:id="420" w:name="_Toc294811252"/>
      <w:bookmarkStart w:id="421" w:name="_Toc294850532"/>
      <w:bookmarkStart w:id="422" w:name="_Toc294855055"/>
      <w:bookmarkStart w:id="423" w:name="_Toc295146710"/>
      <w:bookmarkStart w:id="424" w:name="_Toc294780735"/>
      <w:bookmarkStart w:id="425" w:name="_Toc294781185"/>
      <w:bookmarkStart w:id="426" w:name="_Toc294781370"/>
      <w:bookmarkStart w:id="427" w:name="_Toc294810948"/>
      <w:bookmarkStart w:id="428" w:name="_Toc294811120"/>
      <w:bookmarkStart w:id="429" w:name="_Toc294811253"/>
      <w:bookmarkStart w:id="430" w:name="_Toc294850533"/>
      <w:bookmarkStart w:id="431" w:name="_Toc294855056"/>
      <w:bookmarkStart w:id="432" w:name="_Toc295146711"/>
      <w:bookmarkStart w:id="433" w:name="_Toc294780736"/>
      <w:bookmarkStart w:id="434" w:name="_Toc294781186"/>
      <w:bookmarkStart w:id="435" w:name="_Toc294781371"/>
      <w:bookmarkStart w:id="436" w:name="_Toc294810949"/>
      <w:bookmarkStart w:id="437" w:name="_Toc294811121"/>
      <w:bookmarkStart w:id="438" w:name="_Toc294811254"/>
      <w:bookmarkStart w:id="439" w:name="_Toc294850534"/>
      <w:bookmarkStart w:id="440" w:name="_Toc294855057"/>
      <w:bookmarkStart w:id="441" w:name="_Toc295146712"/>
      <w:bookmarkStart w:id="442" w:name="_Toc294780737"/>
      <w:bookmarkStart w:id="443" w:name="_Toc294781187"/>
      <w:bookmarkStart w:id="444" w:name="_Toc294781372"/>
      <w:bookmarkStart w:id="445" w:name="_Toc294810950"/>
      <w:bookmarkStart w:id="446" w:name="_Toc294811122"/>
      <w:bookmarkStart w:id="447" w:name="_Toc294811255"/>
      <w:bookmarkStart w:id="448" w:name="_Toc294850535"/>
      <w:bookmarkStart w:id="449" w:name="_Toc294855058"/>
      <w:bookmarkStart w:id="450" w:name="_Toc295146713"/>
      <w:bookmarkStart w:id="451" w:name="_Toc294780738"/>
      <w:bookmarkStart w:id="452" w:name="_Toc294781188"/>
      <w:bookmarkStart w:id="453" w:name="_Toc294781373"/>
      <w:bookmarkStart w:id="454" w:name="_Toc294810951"/>
      <w:bookmarkStart w:id="455" w:name="_Toc294811123"/>
      <w:bookmarkStart w:id="456" w:name="_Toc294811256"/>
      <w:bookmarkStart w:id="457" w:name="_Toc294850536"/>
      <w:bookmarkStart w:id="458" w:name="_Toc294855059"/>
      <w:bookmarkStart w:id="459" w:name="_Toc295146714"/>
      <w:bookmarkStart w:id="460" w:name="_Toc294780739"/>
      <w:bookmarkStart w:id="461" w:name="_Toc294781189"/>
      <w:bookmarkStart w:id="462" w:name="_Toc294781374"/>
      <w:bookmarkStart w:id="463" w:name="_Toc294810952"/>
      <w:bookmarkStart w:id="464" w:name="_Toc294811124"/>
      <w:bookmarkStart w:id="465" w:name="_Toc294811257"/>
      <w:bookmarkStart w:id="466" w:name="_Toc294850537"/>
      <w:bookmarkStart w:id="467" w:name="_Toc294855060"/>
      <w:bookmarkStart w:id="468" w:name="_Toc295146715"/>
      <w:bookmarkStart w:id="469" w:name="_Toc294780740"/>
      <w:bookmarkStart w:id="470" w:name="_Toc294781190"/>
      <w:bookmarkStart w:id="471" w:name="_Toc294781375"/>
      <w:bookmarkStart w:id="472" w:name="_Toc294810953"/>
      <w:bookmarkStart w:id="473" w:name="_Toc294811125"/>
      <w:bookmarkStart w:id="474" w:name="_Toc294811258"/>
      <w:bookmarkStart w:id="475" w:name="_Toc294850538"/>
      <w:bookmarkStart w:id="476" w:name="_Toc294855061"/>
      <w:bookmarkStart w:id="477" w:name="_Toc295146716"/>
      <w:bookmarkStart w:id="478" w:name="_Toc294780741"/>
      <w:bookmarkStart w:id="479" w:name="_Toc294781191"/>
      <w:bookmarkStart w:id="480" w:name="_Toc294781376"/>
      <w:bookmarkStart w:id="481" w:name="_Toc294810954"/>
      <w:bookmarkStart w:id="482" w:name="_Toc294811126"/>
      <w:bookmarkStart w:id="483" w:name="_Toc294811259"/>
      <w:bookmarkStart w:id="484" w:name="_Toc294850539"/>
      <w:bookmarkStart w:id="485" w:name="_Toc294855062"/>
      <w:bookmarkStart w:id="486" w:name="_Toc295146717"/>
      <w:bookmarkStart w:id="487" w:name="_Toc294780742"/>
      <w:bookmarkStart w:id="488" w:name="_Toc294781192"/>
      <w:bookmarkStart w:id="489" w:name="_Toc294781377"/>
      <w:bookmarkStart w:id="490" w:name="_Toc294810955"/>
      <w:bookmarkStart w:id="491" w:name="_Toc294811127"/>
      <w:bookmarkStart w:id="492" w:name="_Toc294811260"/>
      <w:bookmarkStart w:id="493" w:name="_Toc294850540"/>
      <w:bookmarkStart w:id="494" w:name="_Toc294855063"/>
      <w:bookmarkStart w:id="495" w:name="_Toc295146718"/>
      <w:bookmarkStart w:id="496" w:name="_Toc294780743"/>
      <w:bookmarkStart w:id="497" w:name="_Toc294781193"/>
      <w:bookmarkStart w:id="498" w:name="_Toc294781378"/>
      <w:bookmarkStart w:id="499" w:name="_Toc294810956"/>
      <w:bookmarkStart w:id="500" w:name="_Toc294811128"/>
      <w:bookmarkStart w:id="501" w:name="_Toc294811261"/>
      <w:bookmarkStart w:id="502" w:name="_Toc294850541"/>
      <w:bookmarkStart w:id="503" w:name="_Toc294855064"/>
      <w:bookmarkStart w:id="504" w:name="_Toc295146719"/>
      <w:bookmarkStart w:id="505" w:name="_Toc294780744"/>
      <w:bookmarkStart w:id="506" w:name="_Toc294781194"/>
      <w:bookmarkStart w:id="507" w:name="_Toc294781379"/>
      <w:bookmarkStart w:id="508" w:name="_Toc294810957"/>
      <w:bookmarkStart w:id="509" w:name="_Toc294811129"/>
      <w:bookmarkStart w:id="510" w:name="_Toc294811262"/>
      <w:bookmarkStart w:id="511" w:name="_Toc294850542"/>
      <w:bookmarkStart w:id="512" w:name="_Toc294855065"/>
      <w:bookmarkStart w:id="513" w:name="_Toc295146720"/>
      <w:bookmarkStart w:id="514" w:name="_Toc294780745"/>
      <w:bookmarkStart w:id="515" w:name="_Toc294781195"/>
      <w:bookmarkStart w:id="516" w:name="_Toc294781380"/>
      <w:bookmarkStart w:id="517" w:name="_Toc294810958"/>
      <w:bookmarkStart w:id="518" w:name="_Toc294811130"/>
      <w:bookmarkStart w:id="519" w:name="_Toc294811263"/>
      <w:bookmarkStart w:id="520" w:name="_Toc294850543"/>
      <w:bookmarkStart w:id="521" w:name="_Toc294855066"/>
      <w:bookmarkStart w:id="522" w:name="_Toc295146721"/>
      <w:bookmarkStart w:id="523" w:name="_Toc294780746"/>
      <w:bookmarkStart w:id="524" w:name="_Toc294781196"/>
      <w:bookmarkStart w:id="525" w:name="_Toc294781381"/>
      <w:bookmarkStart w:id="526" w:name="_Toc294810959"/>
      <w:bookmarkStart w:id="527" w:name="_Toc294811131"/>
      <w:bookmarkStart w:id="528" w:name="_Toc294811264"/>
      <w:bookmarkStart w:id="529" w:name="_Toc294850544"/>
      <w:bookmarkStart w:id="530" w:name="_Toc294855067"/>
      <w:bookmarkStart w:id="531" w:name="_Toc295146722"/>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73A83074" w14:textId="77777777" w:rsidR="00903205" w:rsidRPr="0038136C" w:rsidRDefault="00903205" w:rsidP="00903205">
      <w:pPr>
        <w:pStyle w:val="H2"/>
        <w:rPr>
          <w:b/>
          <w:bCs w:val="0"/>
          <w:color w:val="004F7A"/>
          <w:sz w:val="24"/>
          <w:szCs w:val="24"/>
        </w:rPr>
      </w:pPr>
      <w:bookmarkStart w:id="532" w:name="_Toc208993196"/>
      <w:r w:rsidRPr="0038136C">
        <w:rPr>
          <w:b/>
          <w:bCs w:val="0"/>
          <w:color w:val="004F7A"/>
          <w:sz w:val="24"/>
          <w:szCs w:val="24"/>
        </w:rPr>
        <w:t>22</w:t>
      </w:r>
      <w:r w:rsidRPr="0038136C">
        <w:rPr>
          <w:b/>
          <w:bCs w:val="0"/>
          <w:color w:val="004F7A"/>
          <w:sz w:val="24"/>
          <w:szCs w:val="24"/>
        </w:rPr>
        <w:tab/>
        <w:t>Legislative Requirements</w:t>
      </w:r>
      <w:bookmarkEnd w:id="532"/>
    </w:p>
    <w:p w14:paraId="1657B486" w14:textId="29DF9BB8" w:rsidR="00903205" w:rsidRDefault="00903205" w:rsidP="0038136C">
      <w:pPr>
        <w:pStyle w:val="Default"/>
        <w:rPr>
          <w:sz w:val="22"/>
          <w:szCs w:val="22"/>
        </w:rPr>
      </w:pPr>
      <w:r w:rsidRPr="00C2329D">
        <w:rPr>
          <w:sz w:val="22"/>
          <w:szCs w:val="22"/>
        </w:rPr>
        <w:t xml:space="preserve">The </w:t>
      </w:r>
      <w:r w:rsidRPr="00C2329D">
        <w:rPr>
          <w:i/>
          <w:iCs/>
          <w:sz w:val="22"/>
          <w:szCs w:val="22"/>
        </w:rPr>
        <w:t>Public Interest Disclosures (PID) Act 2022</w:t>
      </w:r>
      <w:r w:rsidRPr="00C2329D">
        <w:rPr>
          <w:sz w:val="22"/>
          <w:szCs w:val="22"/>
        </w:rPr>
        <w:t xml:space="preserve"> (the PID Act) prescribes a framework for the disclosure and investigation of wrongdoing and maladministration in the public sector. Under section 42 of the PID Act, </w:t>
      </w:r>
      <w:r w:rsidR="00BE2166" w:rsidRPr="00C2329D">
        <w:rPr>
          <w:sz w:val="22"/>
          <w:szCs w:val="22"/>
        </w:rPr>
        <w:t>Yass Valley</w:t>
      </w:r>
      <w:r w:rsidRPr="00C2329D">
        <w:rPr>
          <w:sz w:val="22"/>
          <w:szCs w:val="22"/>
        </w:rPr>
        <w:t xml:space="preserve"> Council is required to have in place a policy and procedures for receiving, assessing and dealing with public interest disclosures (PIDs).  </w:t>
      </w:r>
    </w:p>
    <w:p w14:paraId="2BFD1966" w14:textId="77777777" w:rsidR="0038136C" w:rsidRPr="00C2329D" w:rsidRDefault="0038136C" w:rsidP="00903205">
      <w:pPr>
        <w:pStyle w:val="Default"/>
        <w:spacing w:after="120"/>
        <w:rPr>
          <w:sz w:val="22"/>
          <w:szCs w:val="22"/>
        </w:rPr>
      </w:pPr>
    </w:p>
    <w:p w14:paraId="3DB53F30" w14:textId="77777777" w:rsidR="00903205" w:rsidRPr="0038136C" w:rsidRDefault="00903205" w:rsidP="00903205">
      <w:pPr>
        <w:pStyle w:val="H2"/>
        <w:rPr>
          <w:b/>
          <w:bCs w:val="0"/>
          <w:color w:val="004F7A"/>
          <w:sz w:val="24"/>
          <w:szCs w:val="24"/>
        </w:rPr>
      </w:pPr>
      <w:bookmarkStart w:id="533" w:name="_Toc208993197"/>
      <w:r w:rsidRPr="0038136C">
        <w:rPr>
          <w:b/>
          <w:bCs w:val="0"/>
          <w:color w:val="004F7A"/>
          <w:sz w:val="24"/>
          <w:szCs w:val="24"/>
        </w:rPr>
        <w:t>23</w:t>
      </w:r>
      <w:r w:rsidRPr="0038136C">
        <w:rPr>
          <w:b/>
          <w:bCs w:val="0"/>
          <w:color w:val="004F7A"/>
          <w:sz w:val="24"/>
          <w:szCs w:val="24"/>
        </w:rPr>
        <w:tab/>
        <w:t>Review</w:t>
      </w:r>
      <w:bookmarkEnd w:id="533"/>
    </w:p>
    <w:p w14:paraId="4AA38A45" w14:textId="5A3EE66E" w:rsidR="00B31B72" w:rsidRPr="00C2329D" w:rsidRDefault="00903205" w:rsidP="00BE2166">
      <w:pPr>
        <w:pStyle w:val="Default"/>
        <w:spacing w:after="120"/>
        <w:rPr>
          <w:sz w:val="22"/>
          <w:szCs w:val="22"/>
        </w:rPr>
      </w:pPr>
      <w:r w:rsidRPr="00C2329D">
        <w:rPr>
          <w:sz w:val="22"/>
          <w:szCs w:val="22"/>
        </w:rPr>
        <w:t xml:space="preserve">This policy will be reviewed every </w:t>
      </w:r>
      <w:r w:rsidR="00BE2166" w:rsidRPr="00C2329D">
        <w:rPr>
          <w:sz w:val="22"/>
          <w:szCs w:val="22"/>
        </w:rPr>
        <w:t>four</w:t>
      </w:r>
      <w:r w:rsidRPr="00C2329D">
        <w:rPr>
          <w:sz w:val="22"/>
          <w:szCs w:val="22"/>
        </w:rPr>
        <w:t xml:space="preserve"> years from the date of each adoption of the policy, or more frequently as required.</w:t>
      </w:r>
    </w:p>
    <w:sectPr w:rsidR="00B31B72" w:rsidRPr="00C2329D" w:rsidSect="004217C5">
      <w:footerReference w:type="default" r:id="rId24"/>
      <w:pgSz w:w="11906" w:h="16838" w:code="9"/>
      <w:pgMar w:top="1440" w:right="1080" w:bottom="1080" w:left="1080" w:header="562" w:footer="56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17DF7" w14:textId="77777777" w:rsidR="00FA0601" w:rsidRDefault="00FA0601">
      <w:r>
        <w:separator/>
      </w:r>
    </w:p>
  </w:endnote>
  <w:endnote w:type="continuationSeparator" w:id="0">
    <w:p w14:paraId="3CD95597" w14:textId="77777777" w:rsidR="00FA0601" w:rsidRDefault="00FA0601">
      <w:r>
        <w:continuationSeparator/>
      </w:r>
    </w:p>
  </w:endnote>
  <w:endnote w:type="continuationNotice" w:id="1">
    <w:p w14:paraId="5F1B9DE3" w14:textId="77777777" w:rsidR="00FA0601" w:rsidRDefault="00FA06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sha">
    <w:charset w:val="B1"/>
    <w:family w:val="swiss"/>
    <w:pitch w:val="variable"/>
    <w:sig w:usb0="80000807" w:usb1="40000042" w:usb2="00000000" w:usb3="00000000" w:csb0="0000002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IN-Regular">
    <w:altName w:val="Calibri"/>
    <w:charset w:val="00"/>
    <w:family w:val="auto"/>
    <w:pitch w:val="variable"/>
    <w:sig w:usb0="8000002F" w:usb1="4000004A" w:usb2="00000000" w:usb3="00000000" w:csb0="00000001" w:csb1="00000000"/>
  </w:font>
  <w:font w:name="Univers Condensed">
    <w:charset w:val="00"/>
    <w:family w:val="swiss"/>
    <w:pitch w:val="variable"/>
    <w:sig w:usb0="80000287" w:usb1="00000000" w:usb2="00000000" w:usb3="00000000" w:csb0="0000000F" w:csb1="00000000"/>
  </w:font>
  <w:font w:name="DIN-Medium">
    <w:charset w:val="00"/>
    <w:family w:val="auto"/>
    <w:pitch w:val="variable"/>
    <w:sig w:usb0="8000002F" w:usb1="4000004A" w:usb2="00000000" w:usb3="00000000" w:csb0="00000001" w:csb1="00000000"/>
  </w:font>
  <w:font w:name="Garamond">
    <w:panose1 w:val="020204040303010108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HelveticaNeueLT Std Med Cn">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5501C" w14:textId="77777777" w:rsidR="00B1793C" w:rsidRPr="00A67CF9" w:rsidRDefault="00B1793C" w:rsidP="001E2370">
    <w:pPr>
      <w:tabs>
        <w:tab w:val="right" w:pos="9630"/>
      </w:tabs>
      <w:spacing w:line="259" w:lineRule="auto"/>
      <w:ind w:right="57"/>
      <w:rPr>
        <w:i/>
        <w:iCs/>
        <w:color w:val="004F7A"/>
        <w:sz w:val="18"/>
        <w:szCs w:val="18"/>
      </w:rPr>
    </w:pPr>
    <w:r w:rsidRPr="00A67CF9">
      <w:rPr>
        <w:rFonts w:eastAsia="Calibri" w:cs="Calibri"/>
        <w:i/>
        <w:iCs/>
        <w:noProof/>
        <w:color w:val="004F7A"/>
        <w:sz w:val="18"/>
        <w:szCs w:val="18"/>
      </w:rPr>
      <mc:AlternateContent>
        <mc:Choice Requires="wpg">
          <w:drawing>
            <wp:anchor distT="0" distB="0" distL="114300" distR="114300" simplePos="0" relativeHeight="251657728" behindDoc="0" locked="0" layoutInCell="1" allowOverlap="1" wp14:anchorId="3C5EDA59" wp14:editId="1DEB6672">
              <wp:simplePos x="0" y="0"/>
              <wp:positionH relativeFrom="page">
                <wp:posOffset>681990</wp:posOffset>
              </wp:positionH>
              <wp:positionV relativeFrom="page">
                <wp:posOffset>10016490</wp:posOffset>
              </wp:positionV>
              <wp:extent cx="6156960" cy="5969"/>
              <wp:effectExtent l="0" t="0" r="0" b="0"/>
              <wp:wrapSquare wrapText="bothSides"/>
              <wp:docPr id="432832741" name="Group 432832741"/>
              <wp:cNvGraphicFramePr/>
              <a:graphic xmlns:a="http://schemas.openxmlformats.org/drawingml/2006/main">
                <a:graphicData uri="http://schemas.microsoft.com/office/word/2010/wordprocessingGroup">
                  <wpg:wgp>
                    <wpg:cNvGrpSpPr/>
                    <wpg:grpSpPr>
                      <a:xfrm>
                        <a:off x="0" y="0"/>
                        <a:ext cx="6156960" cy="5969"/>
                        <a:chOff x="0" y="0"/>
                        <a:chExt cx="6156960" cy="5969"/>
                      </a:xfrm>
                    </wpg:grpSpPr>
                    <wps:wsp>
                      <wps:cNvPr id="1550784211" name="Shape 25387"/>
                      <wps:cNvSpPr/>
                      <wps:spPr>
                        <a:xfrm>
                          <a:off x="0" y="0"/>
                          <a:ext cx="6156960" cy="9144"/>
                        </a:xfrm>
                        <a:custGeom>
                          <a:avLst/>
                          <a:gdLst/>
                          <a:ahLst/>
                          <a:cxnLst/>
                          <a:rect l="0" t="0" r="0" b="0"/>
                          <a:pathLst>
                            <a:path w="6156960" h="9144">
                              <a:moveTo>
                                <a:pt x="0" y="0"/>
                              </a:moveTo>
                              <a:lnTo>
                                <a:pt x="6156960" y="0"/>
                              </a:lnTo>
                              <a:lnTo>
                                <a:pt x="6156960" y="9144"/>
                              </a:lnTo>
                              <a:lnTo>
                                <a:pt x="0" y="9144"/>
                              </a:lnTo>
                              <a:lnTo>
                                <a:pt x="0" y="0"/>
                              </a:lnTo>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w:pict>
            <v:group w14:anchorId="5A9F22D3" id="Group 432832741" o:spid="_x0000_s1026" style="position:absolute;margin-left:53.7pt;margin-top:788.7pt;width:484.8pt;height:.45pt;z-index:251664384;mso-position-horizontal-relative:page;mso-position-vertical-relative:page" coordsize="6156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">
              <v:shape id="Shape 25387" o:spid="_x0000_s1027" style="position:absolute;width:61569;height:91;visibility:visible;mso-wrap-style:square;v-text-anchor:top" coordsize="61569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" path="m,l6156960,r,9144l,9144,,e" fillcolor="navy" stroked="f" strokeweight="0">
                <v:stroke miterlimit="83231f" joinstyle="miter"/>
                <v:path arrowok="t" textboxrect="0,0,6156960,9144"/>
              </v:shape>
              <w10:wrap type="square" anchorx="page" anchory="page"/>
            </v:group>
          </w:pict>
        </mc:Fallback>
      </mc:AlternateContent>
    </w:r>
    <w:r>
      <w:rPr>
        <w:rFonts w:eastAsia="Calibri" w:cs="Calibri"/>
        <w:i/>
        <w:iCs/>
        <w:noProof/>
        <w:color w:val="004F7A"/>
        <w:sz w:val="18"/>
        <w:szCs w:val="18"/>
      </w:rPr>
      <w:t>Public Interest Disclosures</w:t>
    </w:r>
    <w:r>
      <w:rPr>
        <w:i/>
        <w:iCs/>
        <w:color w:val="004F7A"/>
        <w:sz w:val="18"/>
        <w:szCs w:val="18"/>
      </w:rPr>
      <w:t xml:space="preserve"> Policy</w:t>
    </w:r>
    <w:r w:rsidRPr="00A67CF9">
      <w:rPr>
        <w:i/>
        <w:iCs/>
        <w:color w:val="004F7A"/>
        <w:sz w:val="18"/>
        <w:szCs w:val="18"/>
      </w:rPr>
      <w:tab/>
      <w:t xml:space="preserve">Page </w:t>
    </w:r>
    <w:r w:rsidRPr="00A67CF9">
      <w:rPr>
        <w:i/>
        <w:iCs/>
        <w:color w:val="004F7A"/>
        <w:sz w:val="18"/>
        <w:szCs w:val="18"/>
      </w:rPr>
      <w:fldChar w:fldCharType="begin"/>
    </w:r>
    <w:r w:rsidRPr="00A67CF9">
      <w:rPr>
        <w:i/>
        <w:iCs/>
        <w:color w:val="004F7A"/>
        <w:sz w:val="18"/>
        <w:szCs w:val="18"/>
      </w:rPr>
      <w:instrText xml:space="preserve"> PAGE   \* MERGEFORMAT </w:instrText>
    </w:r>
    <w:r w:rsidRPr="00A67CF9">
      <w:rPr>
        <w:i/>
        <w:iCs/>
        <w:color w:val="004F7A"/>
        <w:sz w:val="18"/>
        <w:szCs w:val="18"/>
      </w:rPr>
      <w:fldChar w:fldCharType="separate"/>
    </w:r>
    <w:r>
      <w:rPr>
        <w:i/>
        <w:iCs/>
        <w:color w:val="004F7A"/>
        <w:sz w:val="18"/>
        <w:szCs w:val="18"/>
      </w:rPr>
      <w:t>2</w:t>
    </w:r>
    <w:r w:rsidRPr="00A67CF9">
      <w:rPr>
        <w:i/>
        <w:iCs/>
        <w:color w:val="004F7A"/>
        <w:sz w:val="18"/>
        <w:szCs w:val="18"/>
      </w:rPr>
      <w:fldChar w:fldCharType="end"/>
    </w:r>
    <w:r w:rsidRPr="00A67CF9">
      <w:rPr>
        <w:i/>
        <w:iCs/>
        <w:color w:val="004F7A"/>
        <w:sz w:val="18"/>
        <w:szCs w:val="18"/>
      </w:rPr>
      <w:t xml:space="preserve"> of </w:t>
    </w:r>
    <w:r w:rsidRPr="00A67CF9">
      <w:rPr>
        <w:i/>
        <w:iCs/>
        <w:color w:val="004F7A"/>
        <w:sz w:val="18"/>
        <w:szCs w:val="18"/>
      </w:rPr>
      <w:fldChar w:fldCharType="begin"/>
    </w:r>
    <w:r w:rsidRPr="00A67CF9">
      <w:rPr>
        <w:i/>
        <w:iCs/>
        <w:color w:val="004F7A"/>
        <w:sz w:val="18"/>
        <w:szCs w:val="18"/>
      </w:rPr>
      <w:instrText xml:space="preserve"> NUMPAGES   \* MERGEFORMAT </w:instrText>
    </w:r>
    <w:r w:rsidRPr="00A67CF9">
      <w:rPr>
        <w:i/>
        <w:iCs/>
        <w:color w:val="004F7A"/>
        <w:sz w:val="18"/>
        <w:szCs w:val="18"/>
      </w:rPr>
      <w:fldChar w:fldCharType="separate"/>
    </w:r>
    <w:r>
      <w:rPr>
        <w:i/>
        <w:iCs/>
        <w:color w:val="004F7A"/>
        <w:sz w:val="18"/>
        <w:szCs w:val="18"/>
      </w:rPr>
      <w:t>13</w:t>
    </w:r>
    <w:r w:rsidRPr="00A67CF9">
      <w:rPr>
        <w:i/>
        <w:iCs/>
        <w:color w:val="004F7A"/>
        <w:sz w:val="18"/>
        <w:szCs w:val="18"/>
      </w:rPr>
      <w:fldChar w:fldCharType="end"/>
    </w:r>
    <w:r w:rsidRPr="00A67CF9">
      <w:rPr>
        <w:i/>
        <w:iCs/>
        <w:color w:val="004F7A"/>
        <w:sz w:val="18"/>
        <w:szCs w:val="18"/>
      </w:rPr>
      <w:t xml:space="preserve"> </w:t>
    </w:r>
  </w:p>
  <w:p w14:paraId="135EF161" w14:textId="77777777" w:rsidR="00B1793C" w:rsidRDefault="00B17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1CF73" w14:textId="77777777" w:rsidR="00FA0601" w:rsidRDefault="00FA0601">
      <w:r>
        <w:separator/>
      </w:r>
    </w:p>
  </w:footnote>
  <w:footnote w:type="continuationSeparator" w:id="0">
    <w:p w14:paraId="0C4FD17E" w14:textId="77777777" w:rsidR="00FA0601" w:rsidRDefault="00FA0601">
      <w:r>
        <w:continuationSeparator/>
      </w:r>
    </w:p>
  </w:footnote>
  <w:footnote w:type="continuationNotice" w:id="1">
    <w:p w14:paraId="2DED542E" w14:textId="77777777" w:rsidR="00FA0601" w:rsidRDefault="00FA06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76E18" w14:textId="1D810FCC" w:rsidR="005A1238" w:rsidRPr="00B1793C" w:rsidRDefault="00B1793C" w:rsidP="005A1238">
    <w:pPr>
      <w:pStyle w:val="Header"/>
      <w:jc w:val="right"/>
      <w:rPr>
        <w:i/>
        <w:iCs/>
        <w:color w:val="004F7A"/>
        <w:sz w:val="20"/>
      </w:rPr>
    </w:pPr>
    <w:r w:rsidRPr="00B1793C">
      <w:rPr>
        <w:rFonts w:eastAsia="Calibri" w:cs="Calibri"/>
        <w:i/>
        <w:iCs/>
        <w:noProof/>
        <w:color w:val="004F7A"/>
        <w:sz w:val="20"/>
      </w:rPr>
      <mc:AlternateContent>
        <mc:Choice Requires="wpg">
          <w:drawing>
            <wp:anchor distT="0" distB="0" distL="114300" distR="114300" simplePos="0" relativeHeight="251656704" behindDoc="0" locked="0" layoutInCell="1" allowOverlap="1" wp14:anchorId="00C72E91" wp14:editId="0C7D92CF">
              <wp:simplePos x="0" y="0"/>
              <wp:positionH relativeFrom="page">
                <wp:posOffset>756920</wp:posOffset>
              </wp:positionH>
              <wp:positionV relativeFrom="page">
                <wp:posOffset>521123</wp:posOffset>
              </wp:positionV>
              <wp:extent cx="6156960" cy="6096"/>
              <wp:effectExtent l="0" t="0" r="0" b="0"/>
              <wp:wrapSquare wrapText="bothSides"/>
              <wp:docPr id="1479695031" name="Group 1479695031"/>
              <wp:cNvGraphicFramePr/>
              <a:graphic xmlns:a="http://schemas.openxmlformats.org/drawingml/2006/main">
                <a:graphicData uri="http://schemas.microsoft.com/office/word/2010/wordprocessingGroup">
                  <wpg:wgp>
                    <wpg:cNvGrpSpPr/>
                    <wpg:grpSpPr>
                      <a:xfrm>
                        <a:off x="0" y="0"/>
                        <a:ext cx="6156960" cy="6096"/>
                        <a:chOff x="0" y="0"/>
                        <a:chExt cx="6156960" cy="6096"/>
                      </a:xfrm>
                    </wpg:grpSpPr>
                    <wps:wsp>
                      <wps:cNvPr id="1879717991" name="Shape 25383"/>
                      <wps:cNvSpPr/>
                      <wps:spPr>
                        <a:xfrm>
                          <a:off x="0" y="0"/>
                          <a:ext cx="6156960" cy="9144"/>
                        </a:xfrm>
                        <a:custGeom>
                          <a:avLst/>
                          <a:gdLst/>
                          <a:ahLst/>
                          <a:cxnLst/>
                          <a:rect l="0" t="0" r="0" b="0"/>
                          <a:pathLst>
                            <a:path w="6156960" h="9144">
                              <a:moveTo>
                                <a:pt x="0" y="0"/>
                              </a:moveTo>
                              <a:lnTo>
                                <a:pt x="6156960" y="0"/>
                              </a:lnTo>
                              <a:lnTo>
                                <a:pt x="6156960" y="9144"/>
                              </a:lnTo>
                              <a:lnTo>
                                <a:pt x="0" y="9144"/>
                              </a:lnTo>
                              <a:lnTo>
                                <a:pt x="0" y="0"/>
                              </a:lnTo>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14:sizeRelV relativeFrom="margin">
                <wp14:pctHeight>0</wp14:pctHeight>
              </wp14:sizeRelV>
            </wp:anchor>
          </w:drawing>
        </mc:Choice>
        <mc:Fallback>
          <w:pict>
            <v:group w14:anchorId="0CAF0F07" id="Group 1479695031" o:spid="_x0000_s1026" style="position:absolute;margin-left:59.6pt;margin-top:41.05pt;width:484.8pt;height:.5pt;z-index:251659264;mso-position-horizontal-relative:page;mso-position-vertical-relative:page;mso-height-relative:margin" coordsize="615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">
              <v:shape id="Shape 25383" o:spid="_x0000_s1027" style="position:absolute;width:61569;height:91;visibility:visible;mso-wrap-style:square;v-text-anchor:top" coordsize="61569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" path="m,l6156960,r,9144l,9144,,e" fillcolor="navy" stroked="f" strokeweight="0">
                <v:stroke miterlimit="83231f" joinstyle="miter"/>
                <v:path arrowok="t" textboxrect="0,0,6156960,9144"/>
              </v:shape>
              <w10:wrap type="square" anchorx="page" anchory="page"/>
            </v:group>
          </w:pict>
        </mc:Fallback>
      </mc:AlternateContent>
    </w:r>
    <w:r w:rsidR="00571CAA">
      <w:rPr>
        <w:i/>
        <w:iCs/>
        <w:noProof/>
        <w:sz w:val="22"/>
        <w:szCs w:val="22"/>
      </w:rPr>
      <w:pict w14:anchorId="760031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102708" o:spid="_x0000_s1026" type="#_x0000_t136" style="position:absolute;left:0;text-align:left;margin-left:0;margin-top:0;width:603.5pt;height:86.2pt;rotation:315;z-index:-251657728;mso-position-horizontal:center;mso-position-horizontal-relative:margin;mso-position-vertical:center;mso-position-vertical-relative:margin" o:allowincell="f" fillcolor="silver" stroked="f">
          <v:fill opacity=".5"/>
          <v:textpath style="font-family:&quot;Arial&quot;;font-size:1pt" string="Exposure Draft"/>
          <w10:wrap anchorx="margin" anchory="margin"/>
        </v:shape>
      </w:pict>
    </w:r>
    <w:r w:rsidR="005A1238" w:rsidRPr="00B1793C">
      <w:rPr>
        <w:i/>
        <w:iCs/>
        <w:color w:val="004F7A"/>
        <w:sz w:val="20"/>
      </w:rPr>
      <w:t>Yass Valley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E4EA1"/>
    <w:multiLevelType w:val="hybridMultilevel"/>
    <w:tmpl w:val="15105866"/>
    <w:lvl w:ilvl="0" w:tplc="A566DB40">
      <w:start w:val="1"/>
      <w:numFmt w:val="lowerLetter"/>
      <w:lvlText w:val="%1)"/>
      <w:lvlJc w:val="left"/>
      <w:pPr>
        <w:ind w:left="1440" w:hanging="360"/>
      </w:pPr>
      <w:rPr>
        <w:rFonts w:ascii="Arial" w:hAnsi="Arial" w:cs="Arial" w:hint="default"/>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D6516E0"/>
    <w:multiLevelType w:val="hybridMultilevel"/>
    <w:tmpl w:val="A5B6EA5C"/>
    <w:lvl w:ilvl="0" w:tplc="0C090017">
      <w:start w:val="1"/>
      <w:numFmt w:val="lowerLetter"/>
      <w:lvlText w:val="%1)"/>
      <w:lvlJc w:val="left"/>
      <w:pPr>
        <w:ind w:left="1174" w:hanging="360"/>
      </w:p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2" w15:restartNumberingAfterBreak="0">
    <w:nsid w:val="0DD133D3"/>
    <w:multiLevelType w:val="hybridMultilevel"/>
    <w:tmpl w:val="D4124A9A"/>
    <w:lvl w:ilvl="0" w:tplc="0C090017">
      <w:start w:val="1"/>
      <w:numFmt w:val="lowerLetter"/>
      <w:lvlText w:val="%1)"/>
      <w:lvlJc w:val="left"/>
      <w:pPr>
        <w:ind w:left="66" w:hanging="360"/>
      </w:pPr>
    </w:lvl>
    <w:lvl w:ilvl="1" w:tplc="0C090019" w:tentative="1">
      <w:start w:val="1"/>
      <w:numFmt w:val="lowerLetter"/>
      <w:lvlText w:val="%2."/>
      <w:lvlJc w:val="left"/>
      <w:pPr>
        <w:ind w:left="786" w:hanging="360"/>
      </w:pPr>
    </w:lvl>
    <w:lvl w:ilvl="2" w:tplc="0C09001B" w:tentative="1">
      <w:start w:val="1"/>
      <w:numFmt w:val="lowerRoman"/>
      <w:lvlText w:val="%3."/>
      <w:lvlJc w:val="right"/>
      <w:pPr>
        <w:ind w:left="1506" w:hanging="180"/>
      </w:pPr>
    </w:lvl>
    <w:lvl w:ilvl="3" w:tplc="0C09000F" w:tentative="1">
      <w:start w:val="1"/>
      <w:numFmt w:val="decimal"/>
      <w:lvlText w:val="%4."/>
      <w:lvlJc w:val="left"/>
      <w:pPr>
        <w:ind w:left="2226" w:hanging="360"/>
      </w:pPr>
    </w:lvl>
    <w:lvl w:ilvl="4" w:tplc="0C090019" w:tentative="1">
      <w:start w:val="1"/>
      <w:numFmt w:val="lowerLetter"/>
      <w:lvlText w:val="%5."/>
      <w:lvlJc w:val="left"/>
      <w:pPr>
        <w:ind w:left="2946" w:hanging="360"/>
      </w:pPr>
    </w:lvl>
    <w:lvl w:ilvl="5" w:tplc="0C09001B" w:tentative="1">
      <w:start w:val="1"/>
      <w:numFmt w:val="lowerRoman"/>
      <w:lvlText w:val="%6."/>
      <w:lvlJc w:val="right"/>
      <w:pPr>
        <w:ind w:left="3666" w:hanging="180"/>
      </w:pPr>
    </w:lvl>
    <w:lvl w:ilvl="6" w:tplc="0C09000F" w:tentative="1">
      <w:start w:val="1"/>
      <w:numFmt w:val="decimal"/>
      <w:lvlText w:val="%7."/>
      <w:lvlJc w:val="left"/>
      <w:pPr>
        <w:ind w:left="4386" w:hanging="360"/>
      </w:pPr>
    </w:lvl>
    <w:lvl w:ilvl="7" w:tplc="0C090019" w:tentative="1">
      <w:start w:val="1"/>
      <w:numFmt w:val="lowerLetter"/>
      <w:lvlText w:val="%8."/>
      <w:lvlJc w:val="left"/>
      <w:pPr>
        <w:ind w:left="5106" w:hanging="360"/>
      </w:pPr>
    </w:lvl>
    <w:lvl w:ilvl="8" w:tplc="0C09001B" w:tentative="1">
      <w:start w:val="1"/>
      <w:numFmt w:val="lowerRoman"/>
      <w:lvlText w:val="%9."/>
      <w:lvlJc w:val="right"/>
      <w:pPr>
        <w:ind w:left="5826" w:hanging="180"/>
      </w:pPr>
    </w:lvl>
  </w:abstractNum>
  <w:abstractNum w:abstractNumId="3" w15:restartNumberingAfterBreak="0">
    <w:nsid w:val="18523AE7"/>
    <w:multiLevelType w:val="hybridMultilevel"/>
    <w:tmpl w:val="EFC4BB5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 w15:restartNumberingAfterBreak="0">
    <w:nsid w:val="19DB2D74"/>
    <w:multiLevelType w:val="hybridMultilevel"/>
    <w:tmpl w:val="B28C4B8E"/>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C496468"/>
    <w:multiLevelType w:val="hybridMultilevel"/>
    <w:tmpl w:val="751C3D64"/>
    <w:lvl w:ilvl="0" w:tplc="0C090001">
      <w:start w:val="1"/>
      <w:numFmt w:val="bullet"/>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6" w15:restartNumberingAfterBreak="0">
    <w:nsid w:val="2A332E92"/>
    <w:multiLevelType w:val="hybridMultilevel"/>
    <w:tmpl w:val="AB8E18D2"/>
    <w:lvl w:ilvl="0" w:tplc="0C09000F">
      <w:start w:val="1"/>
      <w:numFmt w:val="bullet"/>
      <w:lvlText w:val=""/>
      <w:lvlJc w:val="left"/>
      <w:pPr>
        <w:ind w:left="360" w:hanging="360"/>
      </w:pPr>
      <w:rPr>
        <w:rFonts w:ascii="Symbol" w:hAnsi="Symbol" w:hint="default"/>
      </w:rPr>
    </w:lvl>
    <w:lvl w:ilvl="1" w:tplc="0C090019">
      <w:start w:val="1"/>
      <w:numFmt w:val="bullet"/>
      <w:lvlText w:val="o"/>
      <w:lvlJc w:val="left"/>
      <w:pPr>
        <w:ind w:left="1080" w:hanging="360"/>
      </w:pPr>
      <w:rPr>
        <w:rFonts w:ascii="Courier New" w:hAnsi="Courier New" w:cs="Courier New" w:hint="default"/>
      </w:rPr>
    </w:lvl>
    <w:lvl w:ilvl="2" w:tplc="0C09001B">
      <w:start w:val="1"/>
      <w:numFmt w:val="bullet"/>
      <w:lvlText w:val=""/>
      <w:lvlJc w:val="left"/>
      <w:pPr>
        <w:ind w:left="1800" w:hanging="360"/>
      </w:pPr>
      <w:rPr>
        <w:rFonts w:ascii="Wingdings" w:hAnsi="Wingdings" w:hint="default"/>
      </w:rPr>
    </w:lvl>
    <w:lvl w:ilvl="3" w:tplc="0C09000F">
      <w:start w:val="1"/>
      <w:numFmt w:val="bullet"/>
      <w:lvlText w:val=""/>
      <w:lvlJc w:val="left"/>
      <w:pPr>
        <w:ind w:left="2520" w:hanging="360"/>
      </w:pPr>
      <w:rPr>
        <w:rFonts w:ascii="Symbol" w:hAnsi="Symbol" w:hint="default"/>
      </w:rPr>
    </w:lvl>
    <w:lvl w:ilvl="4" w:tplc="0C090019">
      <w:start w:val="1"/>
      <w:numFmt w:val="bullet"/>
      <w:lvlText w:val="o"/>
      <w:lvlJc w:val="left"/>
      <w:pPr>
        <w:ind w:left="3240" w:hanging="360"/>
      </w:pPr>
      <w:rPr>
        <w:rFonts w:ascii="Courier New" w:hAnsi="Courier New" w:cs="Courier New" w:hint="default"/>
      </w:rPr>
    </w:lvl>
    <w:lvl w:ilvl="5" w:tplc="0C09001B">
      <w:start w:val="1"/>
      <w:numFmt w:val="bullet"/>
      <w:lvlText w:val=""/>
      <w:lvlJc w:val="left"/>
      <w:pPr>
        <w:ind w:left="3960" w:hanging="360"/>
      </w:pPr>
      <w:rPr>
        <w:rFonts w:ascii="Wingdings" w:hAnsi="Wingdings" w:hint="default"/>
      </w:rPr>
    </w:lvl>
    <w:lvl w:ilvl="6" w:tplc="0C09000F">
      <w:start w:val="1"/>
      <w:numFmt w:val="bullet"/>
      <w:lvlText w:val=""/>
      <w:lvlJc w:val="left"/>
      <w:pPr>
        <w:ind w:left="4680" w:hanging="360"/>
      </w:pPr>
      <w:rPr>
        <w:rFonts w:ascii="Symbol" w:hAnsi="Symbol" w:hint="default"/>
      </w:rPr>
    </w:lvl>
    <w:lvl w:ilvl="7" w:tplc="0C090019">
      <w:start w:val="1"/>
      <w:numFmt w:val="bullet"/>
      <w:lvlText w:val="o"/>
      <w:lvlJc w:val="left"/>
      <w:pPr>
        <w:ind w:left="5400" w:hanging="360"/>
      </w:pPr>
      <w:rPr>
        <w:rFonts w:ascii="Courier New" w:hAnsi="Courier New" w:cs="Courier New" w:hint="default"/>
      </w:rPr>
    </w:lvl>
    <w:lvl w:ilvl="8" w:tplc="0C09001B">
      <w:start w:val="1"/>
      <w:numFmt w:val="bullet"/>
      <w:lvlText w:val=""/>
      <w:lvlJc w:val="left"/>
      <w:pPr>
        <w:ind w:left="6120" w:hanging="360"/>
      </w:pPr>
      <w:rPr>
        <w:rFonts w:ascii="Wingdings" w:hAnsi="Wingdings" w:hint="default"/>
      </w:rPr>
    </w:lvl>
  </w:abstractNum>
  <w:abstractNum w:abstractNumId="7" w15:restartNumberingAfterBreak="0">
    <w:nsid w:val="2A507173"/>
    <w:multiLevelType w:val="hybridMultilevel"/>
    <w:tmpl w:val="2278D668"/>
    <w:lvl w:ilvl="0" w:tplc="0C090017">
      <w:start w:val="1"/>
      <w:numFmt w:val="lowerLetter"/>
      <w:lvlText w:val="%1)"/>
      <w:lvlJc w:val="left"/>
      <w:pPr>
        <w:ind w:left="1174" w:hanging="360"/>
      </w:p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8" w15:restartNumberingAfterBreak="0">
    <w:nsid w:val="2F47019C"/>
    <w:multiLevelType w:val="hybridMultilevel"/>
    <w:tmpl w:val="DBF020E0"/>
    <w:lvl w:ilvl="0" w:tplc="0C090017">
      <w:start w:val="1"/>
      <w:numFmt w:val="lowerLetter"/>
      <w:lvlText w:val="%1)"/>
      <w:lvlJc w:val="left"/>
      <w:pPr>
        <w:ind w:left="1174" w:hanging="360"/>
      </w:p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9" w15:restartNumberingAfterBreak="0">
    <w:nsid w:val="33AC0E05"/>
    <w:multiLevelType w:val="multilevel"/>
    <w:tmpl w:val="0C09001F"/>
    <w:styleLink w:val="111111"/>
    <w:lvl w:ilvl="0">
      <w:start w:val="1"/>
      <w:numFmt w:val="decimal"/>
      <w:lvlText w:val="%1."/>
      <w:lvlJc w:val="left"/>
      <w:pPr>
        <w:tabs>
          <w:tab w:val="num" w:pos="360"/>
        </w:tabs>
        <w:ind w:left="360" w:hanging="360"/>
      </w:pPr>
      <w:rPr>
        <w:color w:val="auto"/>
        <w:sz w:val="20"/>
        <w:szCs w:val="2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7B729F9"/>
    <w:multiLevelType w:val="hybridMultilevel"/>
    <w:tmpl w:val="F2F2F56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3A4F2B29"/>
    <w:multiLevelType w:val="hybridMultilevel"/>
    <w:tmpl w:val="242C11AA"/>
    <w:lvl w:ilvl="0" w:tplc="0C090001">
      <w:start w:val="1"/>
      <w:numFmt w:val="bullet"/>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2" w15:restartNumberingAfterBreak="0">
    <w:nsid w:val="43234756"/>
    <w:multiLevelType w:val="hybridMultilevel"/>
    <w:tmpl w:val="F4646540"/>
    <w:lvl w:ilvl="0" w:tplc="0C090001">
      <w:start w:val="1"/>
      <w:numFmt w:val="bullet"/>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3" w15:restartNumberingAfterBreak="0">
    <w:nsid w:val="4A2D6649"/>
    <w:multiLevelType w:val="hybridMultilevel"/>
    <w:tmpl w:val="B91602FA"/>
    <w:lvl w:ilvl="0" w:tplc="F9E0B122">
      <w:start w:val="1"/>
      <w:numFmt w:val="lowerLetter"/>
      <w:lvlText w:val="%1)"/>
      <w:lvlJc w:val="left"/>
      <w:pPr>
        <w:ind w:left="1440" w:hanging="360"/>
      </w:pPr>
      <w:rPr>
        <w:rFonts w:ascii="Arial" w:hAnsi="Arial" w:cs="Arial" w:hint="default"/>
        <w:sz w:val="20"/>
        <w:szCs w:val="20"/>
      </w:rPr>
    </w:lvl>
    <w:lvl w:ilvl="1" w:tplc="B19E7A86">
      <w:numFmt w:val="bullet"/>
      <w:lvlText w:val="•"/>
      <w:lvlJc w:val="left"/>
      <w:pPr>
        <w:ind w:left="2520" w:hanging="720"/>
      </w:pPr>
      <w:rPr>
        <w:rFonts w:ascii="Arial" w:eastAsia="Times New Roman" w:hAnsi="Arial" w:cs="Arial"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5070244A"/>
    <w:multiLevelType w:val="hybridMultilevel"/>
    <w:tmpl w:val="CC6CCF30"/>
    <w:lvl w:ilvl="0" w:tplc="0C090001">
      <w:start w:val="1"/>
      <w:numFmt w:val="bullet"/>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5" w15:restartNumberingAfterBreak="0">
    <w:nsid w:val="54FE4F1B"/>
    <w:multiLevelType w:val="hybridMultilevel"/>
    <w:tmpl w:val="BCD4B5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BAC18DC"/>
    <w:multiLevelType w:val="hybridMultilevel"/>
    <w:tmpl w:val="B75CCA08"/>
    <w:lvl w:ilvl="0" w:tplc="0C090001">
      <w:start w:val="1"/>
      <w:numFmt w:val="bullet"/>
      <w:lvlText w:val=""/>
      <w:lvlJc w:val="left"/>
      <w:pPr>
        <w:ind w:left="1267" w:hanging="360"/>
      </w:pPr>
      <w:rPr>
        <w:rFonts w:ascii="Symbol" w:hAnsi="Symbol" w:hint="default"/>
      </w:rPr>
    </w:lvl>
    <w:lvl w:ilvl="1" w:tplc="0C090003" w:tentative="1">
      <w:start w:val="1"/>
      <w:numFmt w:val="bullet"/>
      <w:lvlText w:val="o"/>
      <w:lvlJc w:val="left"/>
      <w:pPr>
        <w:ind w:left="1987" w:hanging="360"/>
      </w:pPr>
      <w:rPr>
        <w:rFonts w:ascii="Courier New" w:hAnsi="Courier New" w:cs="Courier New" w:hint="default"/>
      </w:rPr>
    </w:lvl>
    <w:lvl w:ilvl="2" w:tplc="0C090005" w:tentative="1">
      <w:start w:val="1"/>
      <w:numFmt w:val="bullet"/>
      <w:lvlText w:val=""/>
      <w:lvlJc w:val="left"/>
      <w:pPr>
        <w:ind w:left="2707" w:hanging="360"/>
      </w:pPr>
      <w:rPr>
        <w:rFonts w:ascii="Wingdings" w:hAnsi="Wingdings" w:hint="default"/>
      </w:rPr>
    </w:lvl>
    <w:lvl w:ilvl="3" w:tplc="0C090001" w:tentative="1">
      <w:start w:val="1"/>
      <w:numFmt w:val="bullet"/>
      <w:lvlText w:val=""/>
      <w:lvlJc w:val="left"/>
      <w:pPr>
        <w:ind w:left="3427" w:hanging="360"/>
      </w:pPr>
      <w:rPr>
        <w:rFonts w:ascii="Symbol" w:hAnsi="Symbol" w:hint="default"/>
      </w:rPr>
    </w:lvl>
    <w:lvl w:ilvl="4" w:tplc="0C090003" w:tentative="1">
      <w:start w:val="1"/>
      <w:numFmt w:val="bullet"/>
      <w:lvlText w:val="o"/>
      <w:lvlJc w:val="left"/>
      <w:pPr>
        <w:ind w:left="4147" w:hanging="360"/>
      </w:pPr>
      <w:rPr>
        <w:rFonts w:ascii="Courier New" w:hAnsi="Courier New" w:cs="Courier New" w:hint="default"/>
      </w:rPr>
    </w:lvl>
    <w:lvl w:ilvl="5" w:tplc="0C090005" w:tentative="1">
      <w:start w:val="1"/>
      <w:numFmt w:val="bullet"/>
      <w:lvlText w:val=""/>
      <w:lvlJc w:val="left"/>
      <w:pPr>
        <w:ind w:left="4867" w:hanging="360"/>
      </w:pPr>
      <w:rPr>
        <w:rFonts w:ascii="Wingdings" w:hAnsi="Wingdings" w:hint="default"/>
      </w:rPr>
    </w:lvl>
    <w:lvl w:ilvl="6" w:tplc="0C090001" w:tentative="1">
      <w:start w:val="1"/>
      <w:numFmt w:val="bullet"/>
      <w:lvlText w:val=""/>
      <w:lvlJc w:val="left"/>
      <w:pPr>
        <w:ind w:left="5587" w:hanging="360"/>
      </w:pPr>
      <w:rPr>
        <w:rFonts w:ascii="Symbol" w:hAnsi="Symbol" w:hint="default"/>
      </w:rPr>
    </w:lvl>
    <w:lvl w:ilvl="7" w:tplc="0C090003" w:tentative="1">
      <w:start w:val="1"/>
      <w:numFmt w:val="bullet"/>
      <w:lvlText w:val="o"/>
      <w:lvlJc w:val="left"/>
      <w:pPr>
        <w:ind w:left="6307" w:hanging="360"/>
      </w:pPr>
      <w:rPr>
        <w:rFonts w:ascii="Courier New" w:hAnsi="Courier New" w:cs="Courier New" w:hint="default"/>
      </w:rPr>
    </w:lvl>
    <w:lvl w:ilvl="8" w:tplc="0C090005" w:tentative="1">
      <w:start w:val="1"/>
      <w:numFmt w:val="bullet"/>
      <w:lvlText w:val=""/>
      <w:lvlJc w:val="left"/>
      <w:pPr>
        <w:ind w:left="7027" w:hanging="360"/>
      </w:pPr>
      <w:rPr>
        <w:rFonts w:ascii="Wingdings" w:hAnsi="Wingdings" w:hint="default"/>
      </w:rPr>
    </w:lvl>
  </w:abstractNum>
  <w:abstractNum w:abstractNumId="17" w15:restartNumberingAfterBreak="0">
    <w:nsid w:val="69792444"/>
    <w:multiLevelType w:val="multilevel"/>
    <w:tmpl w:val="4366FC16"/>
    <w:styleLink w:val="Style1"/>
    <w:lvl w:ilvl="0">
      <w:start w:val="3"/>
      <w:numFmt w:val="decimal"/>
      <w:lvlText w:val="%1."/>
      <w:lvlJc w:val="left"/>
      <w:pPr>
        <w:tabs>
          <w:tab w:val="num" w:pos="737"/>
        </w:tabs>
        <w:ind w:left="737" w:hanging="737"/>
      </w:pPr>
      <w:rPr>
        <w:rFonts w:ascii="Gisha" w:hAnsi="Gisha" w:hint="default"/>
        <w:b/>
        <w:color w:val="auto"/>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B6E1CCC"/>
    <w:multiLevelType w:val="hybridMultilevel"/>
    <w:tmpl w:val="06E27FD4"/>
    <w:lvl w:ilvl="0" w:tplc="0C090001">
      <w:start w:val="1"/>
      <w:numFmt w:val="bullet"/>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9" w15:restartNumberingAfterBreak="0">
    <w:nsid w:val="6BDD54CD"/>
    <w:multiLevelType w:val="hybridMultilevel"/>
    <w:tmpl w:val="72ACB788"/>
    <w:lvl w:ilvl="0" w:tplc="0C090007">
      <w:start w:val="1"/>
      <w:numFmt w:val="bullet"/>
      <w:lvlText w:val=""/>
      <w:lvlJc w:val="left"/>
      <w:pPr>
        <w:tabs>
          <w:tab w:val="num" w:pos="-120"/>
        </w:tabs>
        <w:ind w:left="-120" w:hanging="360"/>
      </w:pPr>
      <w:rPr>
        <w:rFonts w:ascii="Symbol" w:hAnsi="Symbol" w:hint="default"/>
      </w:rPr>
    </w:lvl>
    <w:lvl w:ilvl="1" w:tplc="0C090003">
      <w:start w:val="1"/>
      <w:numFmt w:val="bullet"/>
      <w:lvlText w:val="o"/>
      <w:lvlJc w:val="left"/>
      <w:pPr>
        <w:tabs>
          <w:tab w:val="num" w:pos="88"/>
        </w:tabs>
        <w:ind w:left="88" w:hanging="360"/>
      </w:pPr>
      <w:rPr>
        <w:rFonts w:ascii="Courier New" w:hAnsi="Courier New" w:cs="Courier New" w:hint="default"/>
      </w:rPr>
    </w:lvl>
    <w:lvl w:ilvl="2" w:tplc="0C090001">
      <w:start w:val="1"/>
      <w:numFmt w:val="bullet"/>
      <w:lvlText w:val=""/>
      <w:lvlJc w:val="left"/>
      <w:pPr>
        <w:tabs>
          <w:tab w:val="num" w:pos="1320"/>
        </w:tabs>
        <w:ind w:left="1320" w:hanging="360"/>
      </w:pPr>
      <w:rPr>
        <w:rFonts w:ascii="Symbol" w:hAnsi="Symbol" w:hint="default"/>
      </w:rPr>
    </w:lvl>
    <w:lvl w:ilvl="3" w:tplc="0C090001">
      <w:start w:val="1"/>
      <w:numFmt w:val="bullet"/>
      <w:lvlText w:val=""/>
      <w:lvlJc w:val="left"/>
      <w:pPr>
        <w:tabs>
          <w:tab w:val="num" w:pos="2040"/>
        </w:tabs>
        <w:ind w:left="2040" w:hanging="360"/>
      </w:pPr>
      <w:rPr>
        <w:rFonts w:ascii="Symbol" w:hAnsi="Symbol" w:hint="default"/>
      </w:rPr>
    </w:lvl>
    <w:lvl w:ilvl="4" w:tplc="0C090003">
      <w:start w:val="1"/>
      <w:numFmt w:val="bullet"/>
      <w:lvlText w:val="o"/>
      <w:lvlJc w:val="left"/>
      <w:pPr>
        <w:tabs>
          <w:tab w:val="num" w:pos="2760"/>
        </w:tabs>
        <w:ind w:left="2760" w:hanging="360"/>
      </w:pPr>
      <w:rPr>
        <w:rFonts w:ascii="Courier New" w:hAnsi="Courier New" w:cs="Courier New" w:hint="default"/>
      </w:rPr>
    </w:lvl>
    <w:lvl w:ilvl="5" w:tplc="0C090005">
      <w:start w:val="1"/>
      <w:numFmt w:val="bullet"/>
      <w:lvlText w:val=""/>
      <w:lvlJc w:val="left"/>
      <w:pPr>
        <w:tabs>
          <w:tab w:val="num" w:pos="3480"/>
        </w:tabs>
        <w:ind w:left="3480" w:hanging="360"/>
      </w:pPr>
      <w:rPr>
        <w:rFonts w:ascii="Wingdings" w:hAnsi="Wingdings" w:hint="default"/>
      </w:rPr>
    </w:lvl>
    <w:lvl w:ilvl="6" w:tplc="0C090001">
      <w:start w:val="1"/>
      <w:numFmt w:val="bullet"/>
      <w:lvlText w:val=""/>
      <w:lvlJc w:val="left"/>
      <w:pPr>
        <w:tabs>
          <w:tab w:val="num" w:pos="4200"/>
        </w:tabs>
        <w:ind w:left="4200" w:hanging="360"/>
      </w:pPr>
      <w:rPr>
        <w:rFonts w:ascii="Symbol" w:hAnsi="Symbol" w:hint="default"/>
      </w:rPr>
    </w:lvl>
    <w:lvl w:ilvl="7" w:tplc="0C090003">
      <w:start w:val="1"/>
      <w:numFmt w:val="bullet"/>
      <w:lvlText w:val="o"/>
      <w:lvlJc w:val="left"/>
      <w:pPr>
        <w:tabs>
          <w:tab w:val="num" w:pos="4920"/>
        </w:tabs>
        <w:ind w:left="4920" w:hanging="360"/>
      </w:pPr>
      <w:rPr>
        <w:rFonts w:ascii="Courier New" w:hAnsi="Courier New" w:cs="Courier New" w:hint="default"/>
      </w:rPr>
    </w:lvl>
    <w:lvl w:ilvl="8" w:tplc="0C090005">
      <w:start w:val="1"/>
      <w:numFmt w:val="bullet"/>
      <w:lvlText w:val=""/>
      <w:lvlJc w:val="left"/>
      <w:pPr>
        <w:tabs>
          <w:tab w:val="num" w:pos="5640"/>
        </w:tabs>
        <w:ind w:left="5640" w:hanging="360"/>
      </w:pPr>
      <w:rPr>
        <w:rFonts w:ascii="Wingdings" w:hAnsi="Wingdings" w:hint="default"/>
      </w:rPr>
    </w:lvl>
  </w:abstractNum>
  <w:abstractNum w:abstractNumId="20" w15:restartNumberingAfterBreak="0">
    <w:nsid w:val="6CFA7FCD"/>
    <w:multiLevelType w:val="hybridMultilevel"/>
    <w:tmpl w:val="5AF8502A"/>
    <w:lvl w:ilvl="0" w:tplc="904E8B4E">
      <w:start w:val="1"/>
      <w:numFmt w:val="bullet"/>
      <w:lvlText w:val=""/>
      <w:lvlJc w:val="left"/>
      <w:pPr>
        <w:ind w:left="360" w:hanging="360"/>
      </w:pPr>
      <w:rPr>
        <w:rFonts w:ascii="Symbol" w:hAnsi="Symbol" w:hint="default"/>
      </w:rPr>
    </w:lvl>
    <w:lvl w:ilvl="1" w:tplc="0C090019">
      <w:start w:val="1"/>
      <w:numFmt w:val="bullet"/>
      <w:lvlText w:val="o"/>
      <w:lvlJc w:val="left"/>
      <w:pPr>
        <w:ind w:left="1080" w:hanging="360"/>
      </w:pPr>
      <w:rPr>
        <w:rFonts w:ascii="Courier New" w:hAnsi="Courier New" w:cs="Courier New" w:hint="default"/>
      </w:rPr>
    </w:lvl>
    <w:lvl w:ilvl="2" w:tplc="0C09001B">
      <w:start w:val="1"/>
      <w:numFmt w:val="bullet"/>
      <w:lvlText w:val=""/>
      <w:lvlJc w:val="left"/>
      <w:pPr>
        <w:ind w:left="1800" w:hanging="360"/>
      </w:pPr>
      <w:rPr>
        <w:rFonts w:ascii="Wingdings" w:hAnsi="Wingdings" w:hint="default"/>
      </w:rPr>
    </w:lvl>
    <w:lvl w:ilvl="3" w:tplc="0C09000F">
      <w:start w:val="1"/>
      <w:numFmt w:val="bullet"/>
      <w:lvlText w:val=""/>
      <w:lvlJc w:val="left"/>
      <w:pPr>
        <w:ind w:left="2520" w:hanging="360"/>
      </w:pPr>
      <w:rPr>
        <w:rFonts w:ascii="Symbol" w:hAnsi="Symbol" w:hint="default"/>
      </w:rPr>
    </w:lvl>
    <w:lvl w:ilvl="4" w:tplc="0C090019">
      <w:start w:val="1"/>
      <w:numFmt w:val="bullet"/>
      <w:lvlText w:val="o"/>
      <w:lvlJc w:val="left"/>
      <w:pPr>
        <w:ind w:left="3240" w:hanging="360"/>
      </w:pPr>
      <w:rPr>
        <w:rFonts w:ascii="Courier New" w:hAnsi="Courier New" w:cs="Courier New" w:hint="default"/>
      </w:rPr>
    </w:lvl>
    <w:lvl w:ilvl="5" w:tplc="0C09001B">
      <w:start w:val="1"/>
      <w:numFmt w:val="bullet"/>
      <w:lvlText w:val=""/>
      <w:lvlJc w:val="left"/>
      <w:pPr>
        <w:ind w:left="3960" w:hanging="360"/>
      </w:pPr>
      <w:rPr>
        <w:rFonts w:ascii="Wingdings" w:hAnsi="Wingdings" w:hint="default"/>
      </w:rPr>
    </w:lvl>
    <w:lvl w:ilvl="6" w:tplc="0C09000F">
      <w:start w:val="1"/>
      <w:numFmt w:val="bullet"/>
      <w:lvlText w:val=""/>
      <w:lvlJc w:val="left"/>
      <w:pPr>
        <w:ind w:left="4680" w:hanging="360"/>
      </w:pPr>
      <w:rPr>
        <w:rFonts w:ascii="Symbol" w:hAnsi="Symbol" w:hint="default"/>
      </w:rPr>
    </w:lvl>
    <w:lvl w:ilvl="7" w:tplc="0C090019">
      <w:start w:val="1"/>
      <w:numFmt w:val="bullet"/>
      <w:lvlText w:val="o"/>
      <w:lvlJc w:val="left"/>
      <w:pPr>
        <w:ind w:left="5400" w:hanging="360"/>
      </w:pPr>
      <w:rPr>
        <w:rFonts w:ascii="Courier New" w:hAnsi="Courier New" w:cs="Courier New" w:hint="default"/>
      </w:rPr>
    </w:lvl>
    <w:lvl w:ilvl="8" w:tplc="0C09001B">
      <w:start w:val="1"/>
      <w:numFmt w:val="bullet"/>
      <w:lvlText w:val=""/>
      <w:lvlJc w:val="left"/>
      <w:pPr>
        <w:ind w:left="6120" w:hanging="360"/>
      </w:pPr>
      <w:rPr>
        <w:rFonts w:ascii="Wingdings" w:hAnsi="Wingdings" w:hint="default"/>
      </w:rPr>
    </w:lvl>
  </w:abstractNum>
  <w:abstractNum w:abstractNumId="21" w15:restartNumberingAfterBreak="0">
    <w:nsid w:val="7DCB350C"/>
    <w:multiLevelType w:val="hybridMultilevel"/>
    <w:tmpl w:val="A4D27480"/>
    <w:lvl w:ilvl="0" w:tplc="0C090001">
      <w:start w:val="1"/>
      <w:numFmt w:val="bullet"/>
      <w:lvlText w:val=""/>
      <w:lvlJc w:val="left"/>
      <w:pPr>
        <w:ind w:left="1174" w:hanging="360"/>
      </w:pPr>
      <w:rPr>
        <w:rFonts w:ascii="Symbol" w:hAnsi="Symbol" w:hint="default"/>
      </w:rPr>
    </w:lvl>
    <w:lvl w:ilvl="1" w:tplc="0C090003">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num w:numId="1" w16cid:durableId="517161300">
    <w:abstractNumId w:val="9"/>
  </w:num>
  <w:num w:numId="2" w16cid:durableId="479199392">
    <w:abstractNumId w:val="17"/>
  </w:num>
  <w:num w:numId="3" w16cid:durableId="953904151">
    <w:abstractNumId w:val="19"/>
  </w:num>
  <w:num w:numId="4" w16cid:durableId="428278831">
    <w:abstractNumId w:val="6"/>
  </w:num>
  <w:num w:numId="5" w16cid:durableId="2112117399">
    <w:abstractNumId w:val="4"/>
  </w:num>
  <w:num w:numId="6" w16cid:durableId="592201974">
    <w:abstractNumId w:val="15"/>
  </w:num>
  <w:num w:numId="7" w16cid:durableId="716970967">
    <w:abstractNumId w:val="20"/>
  </w:num>
  <w:num w:numId="8" w16cid:durableId="567225544">
    <w:abstractNumId w:val="7"/>
  </w:num>
  <w:num w:numId="9" w16cid:durableId="11882259">
    <w:abstractNumId w:val="16"/>
  </w:num>
  <w:num w:numId="10" w16cid:durableId="1932928744">
    <w:abstractNumId w:val="11"/>
  </w:num>
  <w:num w:numId="11" w16cid:durableId="1429084289">
    <w:abstractNumId w:val="13"/>
  </w:num>
  <w:num w:numId="12" w16cid:durableId="1171523701">
    <w:abstractNumId w:val="0"/>
  </w:num>
  <w:num w:numId="13" w16cid:durableId="1768189450">
    <w:abstractNumId w:val="10"/>
  </w:num>
  <w:num w:numId="14" w16cid:durableId="1865291717">
    <w:abstractNumId w:val="2"/>
  </w:num>
  <w:num w:numId="15" w16cid:durableId="944389509">
    <w:abstractNumId w:val="14"/>
  </w:num>
  <w:num w:numId="16" w16cid:durableId="1004211584">
    <w:abstractNumId w:val="1"/>
  </w:num>
  <w:num w:numId="17" w16cid:durableId="1771923580">
    <w:abstractNumId w:val="8"/>
  </w:num>
  <w:num w:numId="18" w16cid:durableId="1657996271">
    <w:abstractNumId w:val="3"/>
  </w:num>
  <w:num w:numId="19" w16cid:durableId="893353089">
    <w:abstractNumId w:val="12"/>
  </w:num>
  <w:num w:numId="20" w16cid:durableId="496457817">
    <w:abstractNumId w:val="5"/>
  </w:num>
  <w:num w:numId="21" w16cid:durableId="1261374851">
    <w:abstractNumId w:val="21"/>
  </w:num>
  <w:num w:numId="22" w16cid:durableId="1919054097">
    <w:abstractNumId w:val="18"/>
  </w:num>
  <w:num w:numId="23" w16cid:durableId="19807703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0F7"/>
    <w:rsid w:val="00000459"/>
    <w:rsid w:val="0000318D"/>
    <w:rsid w:val="00012AC1"/>
    <w:rsid w:val="00014B59"/>
    <w:rsid w:val="00016121"/>
    <w:rsid w:val="00016187"/>
    <w:rsid w:val="0001705D"/>
    <w:rsid w:val="00021762"/>
    <w:rsid w:val="000229A3"/>
    <w:rsid w:val="0002406B"/>
    <w:rsid w:val="000359C7"/>
    <w:rsid w:val="000378F9"/>
    <w:rsid w:val="000473E8"/>
    <w:rsid w:val="0005039A"/>
    <w:rsid w:val="0005203F"/>
    <w:rsid w:val="00060123"/>
    <w:rsid w:val="00066ECB"/>
    <w:rsid w:val="00072A4E"/>
    <w:rsid w:val="00077857"/>
    <w:rsid w:val="00082D62"/>
    <w:rsid w:val="00083B48"/>
    <w:rsid w:val="00085C56"/>
    <w:rsid w:val="0008744A"/>
    <w:rsid w:val="000A2CC8"/>
    <w:rsid w:val="000B3700"/>
    <w:rsid w:val="000B55C8"/>
    <w:rsid w:val="000B62E0"/>
    <w:rsid w:val="000C35CD"/>
    <w:rsid w:val="000C3887"/>
    <w:rsid w:val="000D3690"/>
    <w:rsid w:val="000D4406"/>
    <w:rsid w:val="000D7AC9"/>
    <w:rsid w:val="000E00A1"/>
    <w:rsid w:val="000E2249"/>
    <w:rsid w:val="000E2727"/>
    <w:rsid w:val="000F31C6"/>
    <w:rsid w:val="000F4135"/>
    <w:rsid w:val="000F7888"/>
    <w:rsid w:val="001122A4"/>
    <w:rsid w:val="00115C9F"/>
    <w:rsid w:val="00116117"/>
    <w:rsid w:val="001200D7"/>
    <w:rsid w:val="00121061"/>
    <w:rsid w:val="00121625"/>
    <w:rsid w:val="00133FB7"/>
    <w:rsid w:val="001441D8"/>
    <w:rsid w:val="001456EF"/>
    <w:rsid w:val="001509C5"/>
    <w:rsid w:val="001545B1"/>
    <w:rsid w:val="0016409C"/>
    <w:rsid w:val="0016568D"/>
    <w:rsid w:val="001723F8"/>
    <w:rsid w:val="00190A40"/>
    <w:rsid w:val="00191185"/>
    <w:rsid w:val="001A39E9"/>
    <w:rsid w:val="001B751A"/>
    <w:rsid w:val="001C1EA5"/>
    <w:rsid w:val="001D1C20"/>
    <w:rsid w:val="001D3F25"/>
    <w:rsid w:val="001D646F"/>
    <w:rsid w:val="001D7810"/>
    <w:rsid w:val="001E153E"/>
    <w:rsid w:val="001E2370"/>
    <w:rsid w:val="001E2BB0"/>
    <w:rsid w:val="001F21D4"/>
    <w:rsid w:val="001F4EF7"/>
    <w:rsid w:val="001F5E85"/>
    <w:rsid w:val="001F5F5B"/>
    <w:rsid w:val="002062CF"/>
    <w:rsid w:val="002126D3"/>
    <w:rsid w:val="00213E9F"/>
    <w:rsid w:val="00223468"/>
    <w:rsid w:val="00223D3A"/>
    <w:rsid w:val="0023568D"/>
    <w:rsid w:val="002356BB"/>
    <w:rsid w:val="002369FB"/>
    <w:rsid w:val="00240A21"/>
    <w:rsid w:val="0024607D"/>
    <w:rsid w:val="002468A6"/>
    <w:rsid w:val="00262664"/>
    <w:rsid w:val="00282F17"/>
    <w:rsid w:val="00283BA4"/>
    <w:rsid w:val="00286131"/>
    <w:rsid w:val="00286CBF"/>
    <w:rsid w:val="00287788"/>
    <w:rsid w:val="00287F9C"/>
    <w:rsid w:val="002921C3"/>
    <w:rsid w:val="00292EE5"/>
    <w:rsid w:val="00294E71"/>
    <w:rsid w:val="00295CFA"/>
    <w:rsid w:val="002A1C29"/>
    <w:rsid w:val="002A3900"/>
    <w:rsid w:val="002A5047"/>
    <w:rsid w:val="002B0DB7"/>
    <w:rsid w:val="002C1AEC"/>
    <w:rsid w:val="002C4E40"/>
    <w:rsid w:val="002D4CA7"/>
    <w:rsid w:val="002D66B6"/>
    <w:rsid w:val="002E3E2A"/>
    <w:rsid w:val="002F593A"/>
    <w:rsid w:val="002F7CCF"/>
    <w:rsid w:val="00307944"/>
    <w:rsid w:val="00340717"/>
    <w:rsid w:val="003423F4"/>
    <w:rsid w:val="00344B68"/>
    <w:rsid w:val="00344D3B"/>
    <w:rsid w:val="00346341"/>
    <w:rsid w:val="003536C7"/>
    <w:rsid w:val="00367BAE"/>
    <w:rsid w:val="003717A6"/>
    <w:rsid w:val="0038136C"/>
    <w:rsid w:val="00386B71"/>
    <w:rsid w:val="003A1FE5"/>
    <w:rsid w:val="003A44BC"/>
    <w:rsid w:val="003A69D5"/>
    <w:rsid w:val="003A6B39"/>
    <w:rsid w:val="003B3E0C"/>
    <w:rsid w:val="003B4A96"/>
    <w:rsid w:val="003C74DD"/>
    <w:rsid w:val="003D6A3C"/>
    <w:rsid w:val="003E5EAB"/>
    <w:rsid w:val="003E7B46"/>
    <w:rsid w:val="003F42F3"/>
    <w:rsid w:val="003F7941"/>
    <w:rsid w:val="004049DB"/>
    <w:rsid w:val="004217C5"/>
    <w:rsid w:val="0043071C"/>
    <w:rsid w:val="00430D7D"/>
    <w:rsid w:val="0043609F"/>
    <w:rsid w:val="00440A79"/>
    <w:rsid w:val="0044282E"/>
    <w:rsid w:val="00457802"/>
    <w:rsid w:val="00462560"/>
    <w:rsid w:val="0046280D"/>
    <w:rsid w:val="004632F8"/>
    <w:rsid w:val="00465621"/>
    <w:rsid w:val="004665DB"/>
    <w:rsid w:val="0046702D"/>
    <w:rsid w:val="00491F52"/>
    <w:rsid w:val="00493093"/>
    <w:rsid w:val="00496569"/>
    <w:rsid w:val="004A18AC"/>
    <w:rsid w:val="004A765D"/>
    <w:rsid w:val="004B4677"/>
    <w:rsid w:val="004C2178"/>
    <w:rsid w:val="004C5B5E"/>
    <w:rsid w:val="004C692D"/>
    <w:rsid w:val="004C70F7"/>
    <w:rsid w:val="004D6264"/>
    <w:rsid w:val="004F07C6"/>
    <w:rsid w:val="004F23AD"/>
    <w:rsid w:val="00521D86"/>
    <w:rsid w:val="005229E3"/>
    <w:rsid w:val="00526E84"/>
    <w:rsid w:val="00530C04"/>
    <w:rsid w:val="005318D2"/>
    <w:rsid w:val="0053429A"/>
    <w:rsid w:val="005508F6"/>
    <w:rsid w:val="00550D6A"/>
    <w:rsid w:val="005522D0"/>
    <w:rsid w:val="00567764"/>
    <w:rsid w:val="00571CAA"/>
    <w:rsid w:val="005902DC"/>
    <w:rsid w:val="00590801"/>
    <w:rsid w:val="005A1238"/>
    <w:rsid w:val="005A59EE"/>
    <w:rsid w:val="005B4B1F"/>
    <w:rsid w:val="005F6371"/>
    <w:rsid w:val="005F7EC2"/>
    <w:rsid w:val="0060790F"/>
    <w:rsid w:val="00607AD7"/>
    <w:rsid w:val="006112C2"/>
    <w:rsid w:val="00617FBF"/>
    <w:rsid w:val="00621584"/>
    <w:rsid w:val="0063106A"/>
    <w:rsid w:val="00632D2E"/>
    <w:rsid w:val="006427FD"/>
    <w:rsid w:val="00645FA9"/>
    <w:rsid w:val="00663761"/>
    <w:rsid w:val="006639F4"/>
    <w:rsid w:val="0067319B"/>
    <w:rsid w:val="0067421E"/>
    <w:rsid w:val="00676862"/>
    <w:rsid w:val="00683D2D"/>
    <w:rsid w:val="006864AC"/>
    <w:rsid w:val="00694A6A"/>
    <w:rsid w:val="006962A1"/>
    <w:rsid w:val="006A59DB"/>
    <w:rsid w:val="006A6D74"/>
    <w:rsid w:val="006B3781"/>
    <w:rsid w:val="006C3C8D"/>
    <w:rsid w:val="006D365B"/>
    <w:rsid w:val="006E34C8"/>
    <w:rsid w:val="006E604D"/>
    <w:rsid w:val="00700332"/>
    <w:rsid w:val="0070324D"/>
    <w:rsid w:val="00707886"/>
    <w:rsid w:val="007422F4"/>
    <w:rsid w:val="00753094"/>
    <w:rsid w:val="00760001"/>
    <w:rsid w:val="007630A1"/>
    <w:rsid w:val="00771BE2"/>
    <w:rsid w:val="00780AED"/>
    <w:rsid w:val="00787213"/>
    <w:rsid w:val="00787509"/>
    <w:rsid w:val="007A1032"/>
    <w:rsid w:val="007A2837"/>
    <w:rsid w:val="007C1585"/>
    <w:rsid w:val="007D6406"/>
    <w:rsid w:val="007D7522"/>
    <w:rsid w:val="007E3FBD"/>
    <w:rsid w:val="007E6359"/>
    <w:rsid w:val="007E7874"/>
    <w:rsid w:val="007F49C2"/>
    <w:rsid w:val="007F53BC"/>
    <w:rsid w:val="007F721C"/>
    <w:rsid w:val="00806D10"/>
    <w:rsid w:val="00817849"/>
    <w:rsid w:val="00822334"/>
    <w:rsid w:val="00827AB2"/>
    <w:rsid w:val="00837E11"/>
    <w:rsid w:val="00853023"/>
    <w:rsid w:val="0087594F"/>
    <w:rsid w:val="00880EF0"/>
    <w:rsid w:val="00880F08"/>
    <w:rsid w:val="00884D70"/>
    <w:rsid w:val="00893A43"/>
    <w:rsid w:val="00893D37"/>
    <w:rsid w:val="008A326A"/>
    <w:rsid w:val="008B632D"/>
    <w:rsid w:val="008C2263"/>
    <w:rsid w:val="008D5262"/>
    <w:rsid w:val="008E617C"/>
    <w:rsid w:val="008E64CA"/>
    <w:rsid w:val="008F2F15"/>
    <w:rsid w:val="008F6891"/>
    <w:rsid w:val="00903205"/>
    <w:rsid w:val="009042BC"/>
    <w:rsid w:val="00904712"/>
    <w:rsid w:val="0090479F"/>
    <w:rsid w:val="00921AB6"/>
    <w:rsid w:val="00924BF0"/>
    <w:rsid w:val="00925A20"/>
    <w:rsid w:val="00952070"/>
    <w:rsid w:val="00955264"/>
    <w:rsid w:val="00977816"/>
    <w:rsid w:val="00995831"/>
    <w:rsid w:val="009A0600"/>
    <w:rsid w:val="009A1AE4"/>
    <w:rsid w:val="009A741F"/>
    <w:rsid w:val="009A7A1D"/>
    <w:rsid w:val="009B4C47"/>
    <w:rsid w:val="009C3D31"/>
    <w:rsid w:val="009C7B34"/>
    <w:rsid w:val="009D025D"/>
    <w:rsid w:val="009D09F7"/>
    <w:rsid w:val="009D45BF"/>
    <w:rsid w:val="009D636E"/>
    <w:rsid w:val="009D6C92"/>
    <w:rsid w:val="009E3336"/>
    <w:rsid w:val="009E61F4"/>
    <w:rsid w:val="009F225D"/>
    <w:rsid w:val="009F40A9"/>
    <w:rsid w:val="009F40B3"/>
    <w:rsid w:val="009F60E7"/>
    <w:rsid w:val="009F6736"/>
    <w:rsid w:val="00A115ED"/>
    <w:rsid w:val="00A20782"/>
    <w:rsid w:val="00A57789"/>
    <w:rsid w:val="00A71650"/>
    <w:rsid w:val="00A92850"/>
    <w:rsid w:val="00AA2734"/>
    <w:rsid w:val="00AB41E0"/>
    <w:rsid w:val="00AC1DBE"/>
    <w:rsid w:val="00AC1ECA"/>
    <w:rsid w:val="00AC240A"/>
    <w:rsid w:val="00AC4C59"/>
    <w:rsid w:val="00AD1C6C"/>
    <w:rsid w:val="00AF5AFE"/>
    <w:rsid w:val="00B00113"/>
    <w:rsid w:val="00B047C7"/>
    <w:rsid w:val="00B12961"/>
    <w:rsid w:val="00B12C07"/>
    <w:rsid w:val="00B1793C"/>
    <w:rsid w:val="00B210A9"/>
    <w:rsid w:val="00B21AB5"/>
    <w:rsid w:val="00B2366D"/>
    <w:rsid w:val="00B31B72"/>
    <w:rsid w:val="00B3599B"/>
    <w:rsid w:val="00B45B27"/>
    <w:rsid w:val="00B477C2"/>
    <w:rsid w:val="00B47CD6"/>
    <w:rsid w:val="00B54441"/>
    <w:rsid w:val="00B818B2"/>
    <w:rsid w:val="00B87328"/>
    <w:rsid w:val="00B95500"/>
    <w:rsid w:val="00BA38A0"/>
    <w:rsid w:val="00BB4821"/>
    <w:rsid w:val="00BC2CA8"/>
    <w:rsid w:val="00BC3F58"/>
    <w:rsid w:val="00BD14DD"/>
    <w:rsid w:val="00BE2166"/>
    <w:rsid w:val="00BF417B"/>
    <w:rsid w:val="00BF4470"/>
    <w:rsid w:val="00C0143F"/>
    <w:rsid w:val="00C05DDF"/>
    <w:rsid w:val="00C066D7"/>
    <w:rsid w:val="00C107DD"/>
    <w:rsid w:val="00C20922"/>
    <w:rsid w:val="00C21439"/>
    <w:rsid w:val="00C2329D"/>
    <w:rsid w:val="00C33147"/>
    <w:rsid w:val="00C40793"/>
    <w:rsid w:val="00C55825"/>
    <w:rsid w:val="00C64CBB"/>
    <w:rsid w:val="00C65D9B"/>
    <w:rsid w:val="00C70847"/>
    <w:rsid w:val="00C7479E"/>
    <w:rsid w:val="00C760E9"/>
    <w:rsid w:val="00C763EB"/>
    <w:rsid w:val="00C77D52"/>
    <w:rsid w:val="00C820BE"/>
    <w:rsid w:val="00C8742E"/>
    <w:rsid w:val="00C91AC0"/>
    <w:rsid w:val="00C93147"/>
    <w:rsid w:val="00C96AF9"/>
    <w:rsid w:val="00CA577F"/>
    <w:rsid w:val="00CA6CBA"/>
    <w:rsid w:val="00CC2831"/>
    <w:rsid w:val="00CD1B57"/>
    <w:rsid w:val="00CD45AC"/>
    <w:rsid w:val="00D03D4C"/>
    <w:rsid w:val="00D142BB"/>
    <w:rsid w:val="00D25122"/>
    <w:rsid w:val="00D27C15"/>
    <w:rsid w:val="00D3096A"/>
    <w:rsid w:val="00D3099E"/>
    <w:rsid w:val="00D31A00"/>
    <w:rsid w:val="00D41DE7"/>
    <w:rsid w:val="00D547A1"/>
    <w:rsid w:val="00D65E9C"/>
    <w:rsid w:val="00D67675"/>
    <w:rsid w:val="00D67712"/>
    <w:rsid w:val="00D75625"/>
    <w:rsid w:val="00D85F5B"/>
    <w:rsid w:val="00D86E80"/>
    <w:rsid w:val="00D92A85"/>
    <w:rsid w:val="00DA15D2"/>
    <w:rsid w:val="00DA78F6"/>
    <w:rsid w:val="00DB014F"/>
    <w:rsid w:val="00DB0E36"/>
    <w:rsid w:val="00DB23E9"/>
    <w:rsid w:val="00DC37A7"/>
    <w:rsid w:val="00DD3AB6"/>
    <w:rsid w:val="00DE2A28"/>
    <w:rsid w:val="00DE6050"/>
    <w:rsid w:val="00DE7010"/>
    <w:rsid w:val="00DE74B9"/>
    <w:rsid w:val="00DF09D2"/>
    <w:rsid w:val="00DF0BCF"/>
    <w:rsid w:val="00DF1776"/>
    <w:rsid w:val="00DF2D4A"/>
    <w:rsid w:val="00E010B1"/>
    <w:rsid w:val="00E15258"/>
    <w:rsid w:val="00E15DB5"/>
    <w:rsid w:val="00E26B13"/>
    <w:rsid w:val="00E4057E"/>
    <w:rsid w:val="00E41F26"/>
    <w:rsid w:val="00E51494"/>
    <w:rsid w:val="00E51A99"/>
    <w:rsid w:val="00E60EE9"/>
    <w:rsid w:val="00E61020"/>
    <w:rsid w:val="00E61DC1"/>
    <w:rsid w:val="00E65512"/>
    <w:rsid w:val="00E674E9"/>
    <w:rsid w:val="00E83078"/>
    <w:rsid w:val="00E83A8C"/>
    <w:rsid w:val="00E84C68"/>
    <w:rsid w:val="00E901A2"/>
    <w:rsid w:val="00EB1BF0"/>
    <w:rsid w:val="00EB2364"/>
    <w:rsid w:val="00EB35FA"/>
    <w:rsid w:val="00EB7AC9"/>
    <w:rsid w:val="00EC79F9"/>
    <w:rsid w:val="00ED0D33"/>
    <w:rsid w:val="00EE20EF"/>
    <w:rsid w:val="00EE39A1"/>
    <w:rsid w:val="00EF751C"/>
    <w:rsid w:val="00F03EE0"/>
    <w:rsid w:val="00F07FD4"/>
    <w:rsid w:val="00F10913"/>
    <w:rsid w:val="00F22088"/>
    <w:rsid w:val="00F23BA7"/>
    <w:rsid w:val="00F254C3"/>
    <w:rsid w:val="00F25975"/>
    <w:rsid w:val="00F31E0E"/>
    <w:rsid w:val="00F32487"/>
    <w:rsid w:val="00F35A72"/>
    <w:rsid w:val="00F51E04"/>
    <w:rsid w:val="00F6774C"/>
    <w:rsid w:val="00F72F20"/>
    <w:rsid w:val="00F73731"/>
    <w:rsid w:val="00F760E6"/>
    <w:rsid w:val="00FA0601"/>
    <w:rsid w:val="00FB0FB5"/>
    <w:rsid w:val="00FB12DC"/>
    <w:rsid w:val="00FB19B8"/>
    <w:rsid w:val="00FB7253"/>
    <w:rsid w:val="00FD102A"/>
    <w:rsid w:val="00FE1BD8"/>
    <w:rsid w:val="00FE2195"/>
    <w:rsid w:val="00FF463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8440AF"/>
  <w15:chartTrackingRefBased/>
  <w15:docId w15:val="{C5A26044-D48E-481E-8E54-DF6F0165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3F8"/>
    <w:rPr>
      <w:rFonts w:ascii="Calibri" w:hAnsi="Calibri"/>
      <w:sz w:val="24"/>
    </w:rPr>
  </w:style>
  <w:style w:type="paragraph" w:styleId="Heading1">
    <w:name w:val="heading 1"/>
    <w:basedOn w:val="Normal"/>
    <w:next w:val="Normal"/>
    <w:link w:val="Heading1Char"/>
    <w:qFormat/>
    <w:pPr>
      <w:keepNext/>
      <w:tabs>
        <w:tab w:val="left" w:pos="459"/>
      </w:tabs>
      <w:spacing w:before="240" w:after="60"/>
      <w:outlineLvl w:val="0"/>
    </w:pPr>
    <w:rPr>
      <w:rFonts w:ascii="Arial" w:hAnsi="Arial"/>
      <w:b/>
      <w:kern w:val="28"/>
      <w:sz w:val="30"/>
    </w:rPr>
  </w:style>
  <w:style w:type="paragraph" w:styleId="Heading2">
    <w:name w:val="heading 2"/>
    <w:basedOn w:val="Normal"/>
    <w:next w:val="Normal"/>
    <w:link w:val="Heading2Char"/>
    <w:uiPriority w:val="9"/>
    <w:qFormat/>
    <w:pPr>
      <w:keepNext/>
      <w:spacing w:before="240" w:after="60"/>
      <w:outlineLvl w:val="1"/>
    </w:pPr>
    <w:rPr>
      <w:rFonts w:ascii="Arial" w:hAnsi="Arial"/>
      <w:b/>
      <w:sz w:val="28"/>
    </w:rPr>
  </w:style>
  <w:style w:type="paragraph" w:styleId="Heading3">
    <w:name w:val="heading 3"/>
    <w:basedOn w:val="Normal"/>
    <w:next w:val="Normal"/>
    <w:qFormat/>
    <w:pPr>
      <w:keepNext/>
      <w:spacing w:before="120" w:after="60"/>
      <w:outlineLvl w:val="2"/>
    </w:pPr>
    <w:rPr>
      <w:rFonts w:ascii="Arial" w:hAnsi="Arial"/>
      <w:b/>
      <w:sz w:val="26"/>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spacing w:after="120"/>
    </w:pPr>
    <w:rPr>
      <w:sz w:val="22"/>
    </w:rPr>
  </w:style>
  <w:style w:type="character" w:styleId="PageNumber">
    <w:name w:val="page number"/>
    <w:basedOn w:val="DefaultParagraphFont"/>
  </w:style>
  <w:style w:type="paragraph" w:customStyle="1" w:styleId="BodyText1">
    <w:name w:val="Body Text 1"/>
    <w:basedOn w:val="BodyText"/>
    <w:pPr>
      <w:spacing w:after="0"/>
      <w:ind w:left="1418" w:hanging="709"/>
      <w:jc w:val="both"/>
    </w:pPr>
  </w:style>
  <w:style w:type="paragraph" w:styleId="BodyText3">
    <w:name w:val="Body Text 3"/>
    <w:basedOn w:val="Normal"/>
    <w:pPr>
      <w:spacing w:after="120"/>
    </w:pPr>
    <w:rPr>
      <w:sz w:val="16"/>
      <w:szCs w:val="16"/>
    </w:rPr>
  </w:style>
  <w:style w:type="paragraph" w:styleId="List4">
    <w:name w:val="List 4"/>
    <w:basedOn w:val="Normal"/>
    <w:pPr>
      <w:overflowPunct w:val="0"/>
      <w:autoSpaceDE w:val="0"/>
      <w:autoSpaceDN w:val="0"/>
      <w:adjustRightInd w:val="0"/>
      <w:ind w:left="1132" w:hanging="283"/>
      <w:textAlignment w:val="baseline"/>
    </w:pPr>
    <w:rPr>
      <w:rFonts w:ascii="Arial" w:hAnsi="Arial"/>
    </w:rPr>
  </w:style>
  <w:style w:type="paragraph" w:styleId="List">
    <w:name w:val="List"/>
    <w:basedOn w:val="Normal"/>
    <w:pPr>
      <w:overflowPunct w:val="0"/>
      <w:autoSpaceDE w:val="0"/>
      <w:autoSpaceDN w:val="0"/>
      <w:adjustRightInd w:val="0"/>
      <w:ind w:left="567" w:hanging="567"/>
      <w:jc w:val="both"/>
      <w:textAlignment w:val="baseline"/>
    </w:pPr>
    <w:rPr>
      <w:rFonts w:ascii="Arial" w:hAnsi="Arial"/>
      <w:sz w:val="26"/>
    </w:rPr>
  </w:style>
  <w:style w:type="paragraph" w:styleId="List2">
    <w:name w:val="List 2"/>
    <w:basedOn w:val="Normal"/>
    <w:pPr>
      <w:tabs>
        <w:tab w:val="left" w:pos="567"/>
      </w:tabs>
      <w:overflowPunct w:val="0"/>
      <w:autoSpaceDE w:val="0"/>
      <w:autoSpaceDN w:val="0"/>
      <w:adjustRightInd w:val="0"/>
      <w:ind w:left="1134" w:hanging="1134"/>
      <w:jc w:val="both"/>
      <w:textAlignment w:val="baseline"/>
    </w:pPr>
    <w:rPr>
      <w:rFonts w:ascii="Arial" w:hAnsi="Arial"/>
      <w:sz w:val="26"/>
    </w:rPr>
  </w:style>
  <w:style w:type="paragraph" w:styleId="ListBullet">
    <w:name w:val="List Bullet"/>
    <w:basedOn w:val="Normal"/>
    <w:pPr>
      <w:overflowPunct w:val="0"/>
      <w:autoSpaceDE w:val="0"/>
      <w:autoSpaceDN w:val="0"/>
      <w:adjustRightInd w:val="0"/>
      <w:ind w:left="283" w:hanging="283"/>
      <w:textAlignment w:val="baseline"/>
    </w:pPr>
    <w:rPr>
      <w:rFonts w:ascii="Arial" w:hAnsi="Arial"/>
    </w:rPr>
  </w:style>
  <w:style w:type="paragraph" w:styleId="List3">
    <w:name w:val="List 3"/>
    <w:basedOn w:val="Normal"/>
    <w:pPr>
      <w:overflowPunct w:val="0"/>
      <w:autoSpaceDE w:val="0"/>
      <w:autoSpaceDN w:val="0"/>
      <w:adjustRightInd w:val="0"/>
      <w:ind w:left="849" w:hanging="283"/>
      <w:textAlignment w:val="baseline"/>
    </w:pPr>
    <w:rPr>
      <w:rFonts w:ascii="Arial" w:hAnsi="Arial"/>
    </w:rPr>
  </w:style>
  <w:style w:type="paragraph" w:styleId="ListContinue3">
    <w:name w:val="List Continue 3"/>
    <w:basedOn w:val="Normal"/>
    <w:pPr>
      <w:overflowPunct w:val="0"/>
      <w:autoSpaceDE w:val="0"/>
      <w:autoSpaceDN w:val="0"/>
      <w:adjustRightInd w:val="0"/>
      <w:spacing w:after="120"/>
      <w:ind w:left="849"/>
      <w:textAlignment w:val="baseline"/>
    </w:pPr>
    <w:rPr>
      <w:rFonts w:ascii="Arial" w:hAnsi="Arial"/>
    </w:rPr>
  </w:style>
  <w:style w:type="character" w:customStyle="1" w:styleId="BodyTextChar">
    <w:name w:val="Body Text Char"/>
    <w:rPr>
      <w:sz w:val="22"/>
      <w:lang w:val="en-AU" w:eastAsia="en-AU" w:bidi="ar-SA"/>
    </w:rPr>
  </w:style>
  <w:style w:type="paragraph" w:customStyle="1" w:styleId="Style5">
    <w:name w:val="Style5"/>
    <w:basedOn w:val="Heading3"/>
    <w:rsid w:val="007D6406"/>
    <w:pPr>
      <w:spacing w:before="240"/>
      <w:ind w:firstLine="709"/>
    </w:pPr>
    <w:rPr>
      <w:rFonts w:cs="Arial"/>
      <w:bCs/>
      <w:szCs w:val="26"/>
      <w:lang w:eastAsia="en-US"/>
    </w:rPr>
  </w:style>
  <w:style w:type="paragraph" w:customStyle="1" w:styleId="Style6">
    <w:name w:val="Style6"/>
    <w:basedOn w:val="Heading2"/>
    <w:rsid w:val="007D6406"/>
    <w:pPr>
      <w:tabs>
        <w:tab w:val="right" w:pos="8460"/>
      </w:tabs>
      <w:spacing w:before="0" w:after="0"/>
      <w:ind w:left="720" w:hanging="720"/>
    </w:pPr>
    <w:rPr>
      <w:rFonts w:ascii="Times New Roman" w:hAnsi="Times New Roman"/>
      <w:sz w:val="24"/>
      <w:szCs w:val="24"/>
      <w:lang w:eastAsia="en-US"/>
    </w:rPr>
  </w:style>
  <w:style w:type="paragraph" w:customStyle="1" w:styleId="BodyText5">
    <w:name w:val="Body Text 5"/>
    <w:basedOn w:val="BodyText"/>
    <w:rsid w:val="00925A20"/>
    <w:pPr>
      <w:spacing w:after="0"/>
      <w:ind w:left="720" w:firstLine="720"/>
    </w:pPr>
    <w:rPr>
      <w:i/>
      <w:sz w:val="20"/>
    </w:rPr>
  </w:style>
  <w:style w:type="numbering" w:styleId="111111">
    <w:name w:val="Outline List 2"/>
    <w:basedOn w:val="NoList"/>
    <w:rsid w:val="00116117"/>
    <w:pPr>
      <w:numPr>
        <w:numId w:val="1"/>
      </w:numPr>
    </w:pPr>
  </w:style>
  <w:style w:type="numbering" w:customStyle="1" w:styleId="Style1">
    <w:name w:val="Style1"/>
    <w:basedOn w:val="NoList"/>
    <w:rsid w:val="001509C5"/>
    <w:pPr>
      <w:numPr>
        <w:numId w:val="2"/>
      </w:numPr>
    </w:pPr>
  </w:style>
  <w:style w:type="table" w:styleId="TableGrid">
    <w:name w:val="Table Grid"/>
    <w:basedOn w:val="TableNormal"/>
    <w:rsid w:val="00694A6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35FA"/>
    <w:pPr>
      <w:ind w:left="720"/>
      <w:contextualSpacing/>
    </w:pPr>
  </w:style>
  <w:style w:type="paragraph" w:styleId="CommentText">
    <w:name w:val="annotation text"/>
    <w:basedOn w:val="Normal"/>
    <w:link w:val="CommentTextChar"/>
    <w:uiPriority w:val="99"/>
    <w:rsid w:val="00EB35FA"/>
    <w:pPr>
      <w:jc w:val="both"/>
    </w:pPr>
    <w:rPr>
      <w:rFonts w:ascii="Bookman Old Style" w:hAnsi="Bookman Old Style"/>
      <w:sz w:val="20"/>
    </w:rPr>
  </w:style>
  <w:style w:type="character" w:customStyle="1" w:styleId="CommentTextChar">
    <w:name w:val="Comment Text Char"/>
    <w:basedOn w:val="DefaultParagraphFont"/>
    <w:link w:val="CommentText"/>
    <w:uiPriority w:val="99"/>
    <w:rsid w:val="00EB35FA"/>
    <w:rPr>
      <w:rFonts w:ascii="Bookman Old Style" w:hAnsi="Bookman Old Style"/>
    </w:rPr>
  </w:style>
  <w:style w:type="character" w:customStyle="1" w:styleId="FooterChar">
    <w:name w:val="Footer Char"/>
    <w:basedOn w:val="DefaultParagraphFont"/>
    <w:link w:val="Footer"/>
    <w:uiPriority w:val="99"/>
    <w:rsid w:val="0090479F"/>
    <w:rPr>
      <w:rFonts w:ascii="Calibri" w:hAnsi="Calibri"/>
      <w:sz w:val="24"/>
    </w:rPr>
  </w:style>
  <w:style w:type="paragraph" w:styleId="BalloonText">
    <w:name w:val="Balloon Text"/>
    <w:basedOn w:val="Normal"/>
    <w:link w:val="BalloonTextChar"/>
    <w:semiHidden/>
    <w:rsid w:val="00903205"/>
    <w:pPr>
      <w:spacing w:after="120"/>
      <w:jc w:val="both"/>
    </w:pPr>
    <w:rPr>
      <w:rFonts w:ascii="Tahoma" w:hAnsi="Tahoma" w:cs="Tahoma"/>
      <w:sz w:val="16"/>
      <w:szCs w:val="16"/>
    </w:rPr>
  </w:style>
  <w:style w:type="character" w:customStyle="1" w:styleId="BalloonTextChar">
    <w:name w:val="Balloon Text Char"/>
    <w:basedOn w:val="DefaultParagraphFont"/>
    <w:link w:val="BalloonText"/>
    <w:semiHidden/>
    <w:rsid w:val="00903205"/>
    <w:rPr>
      <w:rFonts w:ascii="Tahoma" w:hAnsi="Tahoma" w:cs="Tahoma"/>
      <w:sz w:val="16"/>
      <w:szCs w:val="16"/>
    </w:rPr>
  </w:style>
  <w:style w:type="character" w:styleId="Hyperlink">
    <w:name w:val="Hyperlink"/>
    <w:uiPriority w:val="99"/>
    <w:rsid w:val="00903205"/>
    <w:rPr>
      <w:color w:val="0000FF"/>
      <w:u w:val="single"/>
    </w:rPr>
  </w:style>
  <w:style w:type="paragraph" w:customStyle="1" w:styleId="Default">
    <w:name w:val="Default"/>
    <w:rsid w:val="00903205"/>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rsid w:val="00903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ssageHeader">
    <w:name w:val="Message Header"/>
    <w:basedOn w:val="Normal"/>
    <w:link w:val="MessageHeaderChar"/>
    <w:rsid w:val="00903205"/>
    <w:pPr>
      <w:spacing w:after="120"/>
      <w:jc w:val="both"/>
    </w:pPr>
    <w:rPr>
      <w:rFonts w:ascii="Verdana" w:hAnsi="Verdana" w:cs="Arial"/>
      <w:sz w:val="20"/>
    </w:rPr>
  </w:style>
  <w:style w:type="character" w:customStyle="1" w:styleId="MessageHeaderChar">
    <w:name w:val="Message Header Char"/>
    <w:basedOn w:val="DefaultParagraphFont"/>
    <w:link w:val="MessageHeader"/>
    <w:rsid w:val="00903205"/>
    <w:rPr>
      <w:rFonts w:ascii="Verdana" w:hAnsi="Verdana" w:cs="Arial"/>
    </w:rPr>
  </w:style>
  <w:style w:type="character" w:styleId="Strong">
    <w:name w:val="Strong"/>
    <w:qFormat/>
    <w:rsid w:val="00903205"/>
    <w:rPr>
      <w:b/>
      <w:bCs/>
    </w:rPr>
  </w:style>
  <w:style w:type="paragraph" w:customStyle="1" w:styleId="One">
    <w:name w:val="One"/>
    <w:basedOn w:val="Normal"/>
    <w:rsid w:val="00903205"/>
    <w:pPr>
      <w:autoSpaceDE w:val="0"/>
      <w:autoSpaceDN w:val="0"/>
      <w:adjustRightInd w:val="0"/>
      <w:spacing w:before="120" w:after="120"/>
      <w:ind w:firstLine="1"/>
      <w:jc w:val="both"/>
    </w:pPr>
    <w:rPr>
      <w:rFonts w:ascii="Arial" w:hAnsi="Arial" w:cs="Arial"/>
      <w:b/>
      <w:color w:val="000000"/>
      <w:sz w:val="20"/>
      <w:szCs w:val="2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Three">
    <w:name w:val="Three"/>
    <w:basedOn w:val="Normal"/>
    <w:rsid w:val="00903205"/>
    <w:pPr>
      <w:autoSpaceDE w:val="0"/>
      <w:autoSpaceDN w:val="0"/>
      <w:adjustRightInd w:val="0"/>
      <w:spacing w:before="120" w:after="120"/>
      <w:jc w:val="right"/>
    </w:pPr>
    <w:rPr>
      <w:rFonts w:ascii="Arial" w:hAnsi="Arial" w:cs="Arial"/>
      <w:b/>
      <w:bCs/>
      <w:color w:val="003366"/>
      <w:sz w:val="40"/>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NEW">
    <w:name w:val="NEW"/>
    <w:basedOn w:val="Heading1"/>
    <w:rsid w:val="00903205"/>
    <w:pPr>
      <w:keepNext w:val="0"/>
      <w:tabs>
        <w:tab w:val="clear" w:pos="459"/>
      </w:tabs>
      <w:autoSpaceDE w:val="0"/>
      <w:autoSpaceDN w:val="0"/>
      <w:adjustRightInd w:val="0"/>
      <w:spacing w:before="480" w:after="240"/>
      <w:ind w:left="567" w:hanging="567"/>
      <w:jc w:val="both"/>
    </w:pPr>
    <w:rPr>
      <w:rFonts w:ascii="DIN-Regular" w:hAnsi="DIN-Regular" w:cs="Arial"/>
      <w:b w:val="0"/>
      <w:bCs/>
      <w:caps/>
      <w:kern w:val="0"/>
      <w:sz w:val="26"/>
    </w:rPr>
  </w:style>
  <w:style w:type="paragraph" w:customStyle="1" w:styleId="NEW2">
    <w:name w:val="NEW2"/>
    <w:basedOn w:val="Normal"/>
    <w:rsid w:val="00903205"/>
    <w:pPr>
      <w:autoSpaceDE w:val="0"/>
      <w:autoSpaceDN w:val="0"/>
      <w:adjustRightInd w:val="0"/>
      <w:spacing w:before="360" w:after="120"/>
      <w:jc w:val="both"/>
    </w:pPr>
    <w:rPr>
      <w:rFonts w:ascii="Verdana" w:hAnsi="Verdana" w:cs="Arial"/>
      <w:b/>
      <w:bCs/>
      <w:color w:val="808080"/>
      <w:sz w:val="18"/>
      <w:lang w:val="en"/>
    </w:rPr>
  </w:style>
  <w:style w:type="paragraph" w:customStyle="1" w:styleId="NEW3">
    <w:name w:val="NEW3"/>
    <w:basedOn w:val="Normal"/>
    <w:rsid w:val="00903205"/>
    <w:pPr>
      <w:spacing w:before="240" w:after="240"/>
      <w:jc w:val="both"/>
    </w:pPr>
    <w:rPr>
      <w:rFonts w:ascii="Verdana" w:hAnsi="Verdana" w:cs="Arial"/>
      <w:b/>
      <w:color w:val="808080"/>
      <w:sz w:val="20"/>
    </w:rPr>
  </w:style>
  <w:style w:type="character" w:customStyle="1" w:styleId="StyleGray-80">
    <w:name w:val="Style Gray-80%"/>
    <w:rsid w:val="00903205"/>
    <w:rPr>
      <w:rFonts w:ascii="Verdana" w:hAnsi="Verdana"/>
      <w:color w:val="333333"/>
      <w:sz w:val="18"/>
    </w:rPr>
  </w:style>
  <w:style w:type="paragraph" w:customStyle="1" w:styleId="StyleGray-80Firstline0cmBefore6pt">
    <w:name w:val="Style Gray-80% First line:  0 cm Before:  6 pt"/>
    <w:basedOn w:val="Normal"/>
    <w:rsid w:val="00903205"/>
    <w:pPr>
      <w:spacing w:before="120" w:after="120"/>
      <w:ind w:firstLine="1"/>
      <w:jc w:val="both"/>
    </w:pPr>
    <w:rPr>
      <w:rFonts w:ascii="Verdana" w:hAnsi="Verdana"/>
      <w:color w:val="333333"/>
      <w:sz w:val="18"/>
    </w:rPr>
  </w:style>
  <w:style w:type="character" w:styleId="CommentReference">
    <w:name w:val="annotation reference"/>
    <w:uiPriority w:val="99"/>
    <w:rsid w:val="00903205"/>
    <w:rPr>
      <w:rFonts w:ascii="Univers Condensed" w:hAnsi="Univers Condensed"/>
      <w:sz w:val="16"/>
    </w:rPr>
  </w:style>
  <w:style w:type="paragraph" w:customStyle="1" w:styleId="Subheadline1">
    <w:name w:val="Subheadline 1"/>
    <w:aliases w:val="1"/>
    <w:basedOn w:val="Normal"/>
    <w:rsid w:val="00903205"/>
    <w:pPr>
      <w:autoSpaceDE w:val="0"/>
      <w:autoSpaceDN w:val="0"/>
      <w:spacing w:after="120"/>
      <w:jc w:val="both"/>
    </w:pPr>
    <w:rPr>
      <w:rFonts w:ascii="Arial" w:hAnsi="Arial" w:cs="Arial"/>
      <w:b/>
      <w:bCs/>
      <w:sz w:val="28"/>
      <w:szCs w:val="28"/>
    </w:rPr>
  </w:style>
  <w:style w:type="paragraph" w:customStyle="1" w:styleId="Sub">
    <w:name w:val="Sub"/>
    <w:basedOn w:val="Normal"/>
    <w:rsid w:val="00903205"/>
    <w:pPr>
      <w:spacing w:before="360" w:after="120"/>
      <w:jc w:val="both"/>
    </w:pPr>
    <w:rPr>
      <w:rFonts w:ascii="DIN-Medium" w:hAnsi="DIN-Medium" w:cs="Garamond"/>
      <w:b/>
      <w:color w:val="003300"/>
      <w:sz w:val="20"/>
      <w:lang w:eastAsia="en-US"/>
    </w:rPr>
  </w:style>
  <w:style w:type="paragraph" w:customStyle="1" w:styleId="Head">
    <w:name w:val="Head"/>
    <w:basedOn w:val="Normal"/>
    <w:link w:val="HeadChar"/>
    <w:rsid w:val="00903205"/>
    <w:pPr>
      <w:spacing w:after="120"/>
      <w:jc w:val="both"/>
    </w:pPr>
    <w:rPr>
      <w:rFonts w:ascii="DIN-Medium" w:hAnsi="DIN-Medium" w:cs="Garamond"/>
      <w:b/>
      <w:bCs/>
      <w:color w:val="003300"/>
      <w:sz w:val="20"/>
      <w:lang w:val="en" w:eastAsia="en-US"/>
    </w:rPr>
  </w:style>
  <w:style w:type="character" w:customStyle="1" w:styleId="HeadChar">
    <w:name w:val="Head Char"/>
    <w:link w:val="Head"/>
    <w:rsid w:val="00903205"/>
    <w:rPr>
      <w:rFonts w:ascii="DIN-Medium" w:hAnsi="DIN-Medium" w:cs="Garamond"/>
      <w:b/>
      <w:bCs/>
      <w:color w:val="003300"/>
      <w:lang w:val="en" w:eastAsia="en-US"/>
    </w:rPr>
  </w:style>
  <w:style w:type="paragraph" w:customStyle="1" w:styleId="Sub2">
    <w:name w:val="Sub2"/>
    <w:basedOn w:val="Sub"/>
    <w:rsid w:val="00903205"/>
  </w:style>
  <w:style w:type="paragraph" w:styleId="CommentSubject">
    <w:name w:val="annotation subject"/>
    <w:basedOn w:val="CommentText"/>
    <w:next w:val="CommentText"/>
    <w:link w:val="CommentSubjectChar"/>
    <w:semiHidden/>
    <w:rsid w:val="00903205"/>
    <w:pPr>
      <w:spacing w:after="120"/>
      <w:jc w:val="left"/>
    </w:pPr>
    <w:rPr>
      <w:rFonts w:ascii="Times New Roman" w:hAnsi="Times New Roman"/>
      <w:b/>
      <w:bCs/>
    </w:rPr>
  </w:style>
  <w:style w:type="character" w:customStyle="1" w:styleId="CommentSubjectChar">
    <w:name w:val="Comment Subject Char"/>
    <w:basedOn w:val="CommentTextChar"/>
    <w:link w:val="CommentSubject"/>
    <w:semiHidden/>
    <w:rsid w:val="00903205"/>
    <w:rPr>
      <w:rFonts w:ascii="Bookman Old Style" w:hAnsi="Bookman Old Style"/>
      <w:b/>
      <w:bCs/>
    </w:rPr>
  </w:style>
  <w:style w:type="paragraph" w:customStyle="1" w:styleId="Subject">
    <w:name w:val="Subject"/>
    <w:basedOn w:val="Normal"/>
    <w:next w:val="BodyText"/>
    <w:link w:val="SubjectChar"/>
    <w:rsid w:val="00903205"/>
    <w:pPr>
      <w:spacing w:after="220"/>
      <w:jc w:val="both"/>
    </w:pPr>
    <w:rPr>
      <w:rFonts w:ascii="Univers Condensed" w:hAnsi="Univers Condensed"/>
      <w:b/>
      <w:spacing w:val="-4"/>
      <w:sz w:val="26"/>
      <w:szCs w:val="26"/>
    </w:rPr>
  </w:style>
  <w:style w:type="character" w:customStyle="1" w:styleId="SubjectChar">
    <w:name w:val="Subject Char"/>
    <w:link w:val="Subject"/>
    <w:rsid w:val="00903205"/>
    <w:rPr>
      <w:rFonts w:ascii="Univers Condensed" w:hAnsi="Univers Condensed"/>
      <w:b/>
      <w:spacing w:val="-4"/>
      <w:sz w:val="26"/>
      <w:szCs w:val="26"/>
    </w:rPr>
  </w:style>
  <w:style w:type="character" w:styleId="FollowedHyperlink">
    <w:name w:val="FollowedHyperlink"/>
    <w:rsid w:val="00903205"/>
    <w:rPr>
      <w:color w:val="800080"/>
      <w:u w:val="single"/>
    </w:rPr>
  </w:style>
  <w:style w:type="paragraph" w:customStyle="1" w:styleId="Head1">
    <w:name w:val="Head1"/>
    <w:basedOn w:val="Normal"/>
    <w:rsid w:val="00903205"/>
    <w:pPr>
      <w:spacing w:before="360" w:after="120"/>
      <w:jc w:val="both"/>
    </w:pPr>
    <w:rPr>
      <w:rFonts w:ascii="Tw Cen MT" w:hAnsi="Tw Cen MT" w:cs="Garamond"/>
      <w:b/>
      <w:bCs/>
      <w:color w:val="003300"/>
      <w:sz w:val="20"/>
      <w:lang w:val="en" w:eastAsia="en-US"/>
    </w:rPr>
  </w:style>
  <w:style w:type="paragraph" w:customStyle="1" w:styleId="Head2">
    <w:name w:val="Head2"/>
    <w:basedOn w:val="Normal"/>
    <w:rsid w:val="00903205"/>
    <w:pPr>
      <w:spacing w:after="120"/>
      <w:jc w:val="both"/>
    </w:pPr>
    <w:rPr>
      <w:rFonts w:ascii="Tw Cen MT" w:hAnsi="Tw Cen MT" w:cs="Garamond"/>
      <w:color w:val="003300"/>
      <w:sz w:val="20"/>
      <w:lang w:eastAsia="en-US"/>
    </w:rPr>
  </w:style>
  <w:style w:type="paragraph" w:customStyle="1" w:styleId="Head3">
    <w:name w:val="Head3"/>
    <w:basedOn w:val="Head2"/>
    <w:rsid w:val="00903205"/>
    <w:pPr>
      <w:ind w:left="567" w:hanging="567"/>
    </w:pPr>
    <w:rPr>
      <w:b/>
      <w:bCs/>
      <w:sz w:val="22"/>
    </w:rPr>
  </w:style>
  <w:style w:type="paragraph" w:customStyle="1" w:styleId="StyleHead211ptBold">
    <w:name w:val="Style Head2 + 11 pt Bold"/>
    <w:basedOn w:val="Head2"/>
    <w:rsid w:val="00903205"/>
    <w:pPr>
      <w:spacing w:before="240"/>
    </w:pPr>
    <w:rPr>
      <w:b/>
      <w:bCs/>
      <w:sz w:val="22"/>
    </w:rPr>
  </w:style>
  <w:style w:type="character" w:customStyle="1" w:styleId="MessageHeaderLabel">
    <w:name w:val="Message Header Label"/>
    <w:rsid w:val="00903205"/>
    <w:rPr>
      <w:rFonts w:ascii="Arial Black" w:hAnsi="Arial Black"/>
      <w:spacing w:val="-10"/>
      <w:sz w:val="18"/>
    </w:rPr>
  </w:style>
  <w:style w:type="paragraph" w:customStyle="1" w:styleId="MessageHeaderFirst">
    <w:name w:val="Message Header First"/>
    <w:basedOn w:val="MessageHeader"/>
    <w:next w:val="MessageHeader"/>
    <w:rsid w:val="00903205"/>
    <w:pPr>
      <w:keepLines/>
      <w:spacing w:before="220" w:line="180" w:lineRule="atLeast"/>
      <w:ind w:left="1555" w:right="835" w:hanging="720"/>
      <w:jc w:val="left"/>
    </w:pPr>
    <w:rPr>
      <w:rFonts w:ascii="Arial" w:hAnsi="Arial" w:cs="Times New Roman"/>
      <w:spacing w:val="-5"/>
      <w:lang w:eastAsia="en-US"/>
    </w:rPr>
  </w:style>
  <w:style w:type="paragraph" w:customStyle="1" w:styleId="MessageHeaderLast">
    <w:name w:val="Message Header Last"/>
    <w:basedOn w:val="MessageHeader"/>
    <w:next w:val="BodyText"/>
    <w:rsid w:val="00903205"/>
    <w:pPr>
      <w:keepLines/>
      <w:pBdr>
        <w:bottom w:val="single" w:sz="6" w:space="15" w:color="auto"/>
      </w:pBdr>
      <w:spacing w:after="320" w:line="180" w:lineRule="atLeast"/>
      <w:ind w:left="1555" w:right="835" w:hanging="720"/>
      <w:jc w:val="left"/>
    </w:pPr>
    <w:rPr>
      <w:rFonts w:ascii="Arial" w:hAnsi="Arial" w:cs="Times New Roman"/>
      <w:spacing w:val="-5"/>
      <w:lang w:eastAsia="en-US"/>
    </w:rPr>
  </w:style>
  <w:style w:type="paragraph" w:customStyle="1" w:styleId="DocumentLabel">
    <w:name w:val="Document Label"/>
    <w:basedOn w:val="Normal"/>
    <w:next w:val="Normal"/>
    <w:rsid w:val="00903205"/>
    <w:pPr>
      <w:keepNext/>
      <w:keepLines/>
      <w:spacing w:before="400" w:after="120" w:line="240" w:lineRule="atLeast"/>
      <w:ind w:right="835"/>
      <w:jc w:val="both"/>
    </w:pPr>
    <w:rPr>
      <w:rFonts w:ascii="Arial Black" w:hAnsi="Arial Black"/>
      <w:spacing w:val="-5"/>
      <w:kern w:val="28"/>
      <w:sz w:val="96"/>
      <w:lang w:eastAsia="en-US"/>
    </w:rPr>
  </w:style>
  <w:style w:type="paragraph" w:customStyle="1" w:styleId="Head4">
    <w:name w:val="Head4"/>
    <w:basedOn w:val="Normal"/>
    <w:rsid w:val="00903205"/>
    <w:pPr>
      <w:spacing w:after="120"/>
      <w:jc w:val="both"/>
    </w:pPr>
    <w:rPr>
      <w:rFonts w:ascii="DIN-Regular" w:hAnsi="DIN-Regular" w:cs="Garamond"/>
      <w:b/>
      <w:color w:val="003300"/>
      <w:sz w:val="20"/>
      <w:szCs w:val="24"/>
      <w:lang w:eastAsia="en-US"/>
    </w:rPr>
  </w:style>
  <w:style w:type="paragraph" w:customStyle="1" w:styleId="Head5">
    <w:name w:val="Head5"/>
    <w:basedOn w:val="Normal"/>
    <w:rsid w:val="00903205"/>
    <w:pPr>
      <w:spacing w:after="120"/>
      <w:ind w:left="11"/>
      <w:jc w:val="both"/>
    </w:pPr>
    <w:rPr>
      <w:rFonts w:ascii="DIN-Regular" w:hAnsi="DIN-Regular" w:cs="Garamond"/>
      <w:b/>
      <w:color w:val="003300"/>
      <w:sz w:val="20"/>
      <w:szCs w:val="24"/>
      <w:lang w:eastAsia="en-US"/>
    </w:rPr>
  </w:style>
  <w:style w:type="paragraph" w:customStyle="1" w:styleId="StyleSubAutoLeft0cmHanging095cm">
    <w:name w:val="Style Sub + Auto Left:  0 cm Hanging:  0.95 cm"/>
    <w:basedOn w:val="Sub"/>
    <w:autoRedefine/>
    <w:rsid w:val="00903205"/>
    <w:pPr>
      <w:ind w:left="539" w:hanging="539"/>
    </w:pPr>
    <w:rPr>
      <w:rFonts w:ascii="DIN-Regular" w:hAnsi="DIN-Regular" w:cs="Times New Roman"/>
      <w:bCs/>
      <w:color w:val="auto"/>
    </w:rPr>
  </w:style>
  <w:style w:type="paragraph" w:styleId="TOC1">
    <w:name w:val="toc 1"/>
    <w:basedOn w:val="Normal"/>
    <w:next w:val="Normal"/>
    <w:autoRedefine/>
    <w:uiPriority w:val="39"/>
    <w:qFormat/>
    <w:rsid w:val="00E83A8C"/>
    <w:pPr>
      <w:tabs>
        <w:tab w:val="left" w:pos="480"/>
        <w:tab w:val="right" w:leader="dot" w:pos="10250"/>
      </w:tabs>
      <w:spacing w:before="120" w:after="120"/>
      <w:jc w:val="both"/>
    </w:pPr>
    <w:rPr>
      <w:rFonts w:ascii="Arial" w:hAnsi="Arial" w:cs="Arial"/>
      <w:b/>
      <w:bCs/>
      <w:noProof/>
      <w:szCs w:val="24"/>
    </w:rPr>
  </w:style>
  <w:style w:type="paragraph" w:styleId="TOC2">
    <w:name w:val="toc 2"/>
    <w:basedOn w:val="Normal"/>
    <w:next w:val="Normal"/>
    <w:autoRedefine/>
    <w:uiPriority w:val="39"/>
    <w:rsid w:val="00903205"/>
    <w:pPr>
      <w:tabs>
        <w:tab w:val="left" w:pos="1701"/>
        <w:tab w:val="right" w:leader="dot" w:pos="10250"/>
      </w:tabs>
      <w:spacing w:after="120"/>
      <w:ind w:left="567"/>
      <w:jc w:val="both"/>
    </w:pPr>
    <w:rPr>
      <w:rFonts w:ascii="Arial" w:hAnsi="Arial"/>
      <w:sz w:val="20"/>
      <w:szCs w:val="24"/>
    </w:rPr>
  </w:style>
  <w:style w:type="paragraph" w:styleId="TOC3">
    <w:name w:val="toc 3"/>
    <w:basedOn w:val="Normal"/>
    <w:next w:val="Normal"/>
    <w:autoRedefine/>
    <w:rsid w:val="00903205"/>
    <w:pPr>
      <w:tabs>
        <w:tab w:val="left" w:pos="1440"/>
        <w:tab w:val="right" w:leader="dot" w:pos="10250"/>
      </w:tabs>
      <w:spacing w:before="120" w:after="120"/>
      <w:ind w:left="1701" w:hanging="621"/>
      <w:jc w:val="both"/>
    </w:pPr>
    <w:rPr>
      <w:rFonts w:ascii="Arial" w:hAnsi="Arial"/>
      <w:sz w:val="20"/>
      <w:szCs w:val="24"/>
    </w:rPr>
  </w:style>
  <w:style w:type="paragraph" w:customStyle="1" w:styleId="StyleNEWDIN-Medium10pt">
    <w:name w:val="Style NEW + DIN-Medium 10 pt"/>
    <w:basedOn w:val="NEW"/>
    <w:rsid w:val="00903205"/>
    <w:pPr>
      <w:spacing w:after="120"/>
    </w:pPr>
    <w:rPr>
      <w:sz w:val="20"/>
    </w:rPr>
  </w:style>
  <w:style w:type="paragraph" w:customStyle="1" w:styleId="StyleStyleSubAutoLeft0cmHanging095cmDIN-Medium">
    <w:name w:val="Style Style Sub + Auto Left:  0 cm Hanging:  0.95 cm + DIN-Medium"/>
    <w:basedOn w:val="StyleSubAutoLeft0cmHanging095cm"/>
    <w:autoRedefine/>
    <w:rsid w:val="00903205"/>
    <w:pPr>
      <w:spacing w:before="120"/>
    </w:pPr>
  </w:style>
  <w:style w:type="paragraph" w:customStyle="1" w:styleId="Pa5">
    <w:name w:val="Pa5"/>
    <w:basedOn w:val="Default"/>
    <w:next w:val="Default"/>
    <w:rsid w:val="00903205"/>
    <w:pPr>
      <w:spacing w:line="221" w:lineRule="atLeast"/>
    </w:pPr>
    <w:rPr>
      <w:rFonts w:cs="Times New Roman"/>
      <w:color w:val="auto"/>
    </w:rPr>
  </w:style>
  <w:style w:type="paragraph" w:customStyle="1" w:styleId="Pa6">
    <w:name w:val="Pa6"/>
    <w:basedOn w:val="Default"/>
    <w:next w:val="Default"/>
    <w:rsid w:val="00903205"/>
    <w:pPr>
      <w:spacing w:line="221" w:lineRule="atLeast"/>
    </w:pPr>
    <w:rPr>
      <w:rFonts w:cs="Times New Roman"/>
      <w:color w:val="auto"/>
    </w:rPr>
  </w:style>
  <w:style w:type="character" w:customStyle="1" w:styleId="A3">
    <w:name w:val="A3"/>
    <w:rsid w:val="00903205"/>
    <w:rPr>
      <w:rFonts w:cs="Arial"/>
      <w:i/>
      <w:iCs/>
      <w:color w:val="221E1F"/>
      <w:sz w:val="22"/>
      <w:szCs w:val="22"/>
    </w:rPr>
  </w:style>
  <w:style w:type="paragraph" w:customStyle="1" w:styleId="Pa0">
    <w:name w:val="Pa0"/>
    <w:basedOn w:val="Default"/>
    <w:next w:val="Default"/>
    <w:rsid w:val="00903205"/>
    <w:pPr>
      <w:spacing w:line="481" w:lineRule="atLeast"/>
    </w:pPr>
    <w:rPr>
      <w:rFonts w:cs="Times New Roman"/>
      <w:color w:val="auto"/>
    </w:rPr>
  </w:style>
  <w:style w:type="character" w:customStyle="1" w:styleId="A4">
    <w:name w:val="A4"/>
    <w:rsid w:val="00903205"/>
    <w:rPr>
      <w:rFonts w:ascii="HelveticaNeueLT Std Med Cn" w:hAnsi="HelveticaNeueLT Std Med Cn" w:cs="HelveticaNeueLT Std Med Cn"/>
      <w:b/>
      <w:bCs/>
      <w:color w:val="8DC73E"/>
      <w:sz w:val="56"/>
      <w:szCs w:val="56"/>
    </w:rPr>
  </w:style>
  <w:style w:type="character" w:customStyle="1" w:styleId="HeaderChar">
    <w:name w:val="Header Char"/>
    <w:link w:val="Header"/>
    <w:uiPriority w:val="99"/>
    <w:rsid w:val="00903205"/>
    <w:rPr>
      <w:rFonts w:ascii="Calibri" w:hAnsi="Calibri"/>
      <w:sz w:val="24"/>
    </w:rPr>
  </w:style>
  <w:style w:type="table" w:styleId="MediumList1-Accent6">
    <w:name w:val="Medium List 1 Accent 6"/>
    <w:basedOn w:val="TableNormal"/>
    <w:uiPriority w:val="65"/>
    <w:rsid w:val="0090320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Accent6">
    <w:name w:val="Medium List 2 Accent 6"/>
    <w:basedOn w:val="TableNormal"/>
    <w:uiPriority w:val="66"/>
    <w:rsid w:val="0090320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Accent6">
    <w:name w:val="Medium Grid 1 Accent 6"/>
    <w:basedOn w:val="TableNormal"/>
    <w:uiPriority w:val="67"/>
    <w:rsid w:val="0090320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LightGrid-Accent6">
    <w:name w:val="Light Grid Accent 6"/>
    <w:basedOn w:val="TableNormal"/>
    <w:uiPriority w:val="62"/>
    <w:rsid w:val="0090320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TableContemporary">
    <w:name w:val="Table Contemporary"/>
    <w:basedOn w:val="TableNormal"/>
    <w:rsid w:val="0090320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ediumGrid2-Accent6">
    <w:name w:val="Medium Grid 2 Accent 6"/>
    <w:basedOn w:val="TableNormal"/>
    <w:uiPriority w:val="68"/>
    <w:rsid w:val="00903205"/>
    <w:rPr>
      <w:rFonts w:ascii="Cambria" w:hAnsi="Cambria"/>
      <w:color w:val="000000"/>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903205"/>
    <w:rPr>
      <w:rFonts w:asciiTheme="majorHAnsi" w:eastAsiaTheme="majorEastAsia" w:hAnsiTheme="majorHAnsi" w:cstheme="majorBidi"/>
      <w:color w:val="000000" w:themeColor="text1"/>
    </w:rPr>
    <w:tblPr>
      <w:tblStyleRowBandSize w:val="1"/>
      <w:tblStyleCol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character" w:customStyle="1" w:styleId="Heading1Char">
    <w:name w:val="Heading 1 Char"/>
    <w:link w:val="Heading1"/>
    <w:rsid w:val="00903205"/>
    <w:rPr>
      <w:rFonts w:ascii="Arial" w:hAnsi="Arial"/>
      <w:b/>
      <w:kern w:val="28"/>
      <w:sz w:val="30"/>
    </w:rPr>
  </w:style>
  <w:style w:type="character" w:customStyle="1" w:styleId="Heading2Char">
    <w:name w:val="Heading 2 Char"/>
    <w:basedOn w:val="DefaultParagraphFont"/>
    <w:link w:val="Heading2"/>
    <w:uiPriority w:val="9"/>
    <w:rsid w:val="00903205"/>
    <w:rPr>
      <w:rFonts w:ascii="Arial" w:hAnsi="Arial"/>
      <w:b/>
      <w:sz w:val="28"/>
    </w:rPr>
  </w:style>
  <w:style w:type="character" w:customStyle="1" w:styleId="H2Char">
    <w:name w:val="H2 Char"/>
    <w:basedOn w:val="DefaultParagraphFont"/>
    <w:link w:val="H2"/>
    <w:locked/>
    <w:rsid w:val="00903205"/>
    <w:rPr>
      <w:rFonts w:ascii="Arial" w:hAnsi="Arial" w:cs="Arial"/>
      <w:bCs/>
      <w:sz w:val="26"/>
      <w:szCs w:val="26"/>
    </w:rPr>
  </w:style>
  <w:style w:type="paragraph" w:customStyle="1" w:styleId="H2">
    <w:name w:val="H2"/>
    <w:basedOn w:val="Normal"/>
    <w:link w:val="H2Char"/>
    <w:qFormat/>
    <w:rsid w:val="00903205"/>
    <w:pPr>
      <w:autoSpaceDE w:val="0"/>
      <w:autoSpaceDN w:val="0"/>
      <w:adjustRightInd w:val="0"/>
      <w:spacing w:before="240" w:after="120"/>
      <w:ind w:left="454" w:hanging="454"/>
      <w:jc w:val="both"/>
      <w:outlineLvl w:val="0"/>
    </w:pPr>
    <w:rPr>
      <w:rFonts w:ascii="Arial" w:hAnsi="Arial" w:cs="Arial"/>
      <w:bCs/>
      <w:sz w:val="26"/>
      <w:szCs w:val="26"/>
    </w:rPr>
  </w:style>
  <w:style w:type="character" w:customStyle="1" w:styleId="GuidanceText">
    <w:name w:val="Guidance Text"/>
    <w:uiPriority w:val="1"/>
    <w:qFormat/>
    <w:rsid w:val="00903205"/>
    <w:rPr>
      <w:rFonts w:ascii="Arial" w:hAnsi="Arial" w:cs="Arial" w:hint="default"/>
    </w:rPr>
  </w:style>
  <w:style w:type="character" w:customStyle="1" w:styleId="Replacement">
    <w:name w:val="Replacement"/>
    <w:qFormat/>
    <w:rsid w:val="00903205"/>
    <w:rPr>
      <w:i/>
      <w:iCs w:val="0"/>
      <w:color w:val="FF0000"/>
      <w:szCs w:val="24"/>
    </w:rPr>
  </w:style>
  <w:style w:type="paragraph" w:styleId="Revision">
    <w:name w:val="Revision"/>
    <w:hidden/>
    <w:uiPriority w:val="99"/>
    <w:semiHidden/>
    <w:rsid w:val="00903205"/>
    <w:rPr>
      <w:rFonts w:ascii="Arial" w:hAnsi="Arial"/>
      <w:szCs w:val="24"/>
    </w:rPr>
  </w:style>
  <w:style w:type="character" w:styleId="UnresolvedMention">
    <w:name w:val="Unresolved Mention"/>
    <w:basedOn w:val="DefaultParagraphFont"/>
    <w:uiPriority w:val="99"/>
    <w:semiHidden/>
    <w:unhideWhenUsed/>
    <w:rsid w:val="00903205"/>
    <w:rPr>
      <w:color w:val="605E5C"/>
      <w:shd w:val="clear" w:color="auto" w:fill="E1DFDD"/>
    </w:rPr>
  </w:style>
  <w:style w:type="paragraph" w:styleId="Title">
    <w:name w:val="Title"/>
    <w:basedOn w:val="Normal"/>
    <w:link w:val="TitleChar"/>
    <w:uiPriority w:val="10"/>
    <w:qFormat/>
    <w:rsid w:val="009D45BF"/>
    <w:pPr>
      <w:widowControl w:val="0"/>
      <w:autoSpaceDE w:val="0"/>
      <w:autoSpaceDN w:val="0"/>
      <w:ind w:right="285"/>
      <w:jc w:val="right"/>
    </w:pPr>
    <w:rPr>
      <w:rFonts w:ascii="Arial" w:eastAsia="Arial" w:hAnsi="Arial" w:cs="Arial"/>
      <w:b/>
      <w:bCs/>
      <w:sz w:val="40"/>
      <w:szCs w:val="40"/>
      <w:lang w:val="en-US" w:eastAsia="en-US"/>
    </w:rPr>
  </w:style>
  <w:style w:type="character" w:customStyle="1" w:styleId="TitleChar">
    <w:name w:val="Title Char"/>
    <w:basedOn w:val="DefaultParagraphFont"/>
    <w:link w:val="Title"/>
    <w:uiPriority w:val="10"/>
    <w:rsid w:val="009D45BF"/>
    <w:rPr>
      <w:rFonts w:ascii="Arial" w:eastAsia="Arial" w:hAnsi="Arial" w:cs="Arial"/>
      <w:b/>
      <w:bCs/>
      <w:sz w:val="40"/>
      <w:szCs w:val="4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2953">
      <w:bodyDiv w:val="1"/>
      <w:marLeft w:val="0"/>
      <w:marRight w:val="0"/>
      <w:marTop w:val="0"/>
      <w:marBottom w:val="0"/>
      <w:divBdr>
        <w:top w:val="none" w:sz="0" w:space="0" w:color="auto"/>
        <w:left w:val="none" w:sz="0" w:space="0" w:color="auto"/>
        <w:bottom w:val="none" w:sz="0" w:space="0" w:color="auto"/>
        <w:right w:val="none" w:sz="0" w:space="0" w:color="auto"/>
      </w:divBdr>
    </w:div>
    <w:div w:id="34157916">
      <w:bodyDiv w:val="1"/>
      <w:marLeft w:val="0"/>
      <w:marRight w:val="0"/>
      <w:marTop w:val="0"/>
      <w:marBottom w:val="0"/>
      <w:divBdr>
        <w:top w:val="none" w:sz="0" w:space="0" w:color="auto"/>
        <w:left w:val="none" w:sz="0" w:space="0" w:color="auto"/>
        <w:bottom w:val="none" w:sz="0" w:space="0" w:color="auto"/>
        <w:right w:val="none" w:sz="0" w:space="0" w:color="auto"/>
      </w:divBdr>
    </w:div>
    <w:div w:id="106059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mbo.nsw.gov.au" TargetMode="External"/><Relationship Id="rId18" Type="http://schemas.openxmlformats.org/officeDocument/2006/relationships/hyperlink" Target="mailto:ipcinfo@ipc.nsw.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olg.nsw.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ombo.nsw.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swombo@ombo.nsw.gov.au" TargetMode="External"/><Relationship Id="rId20" Type="http://schemas.openxmlformats.org/officeDocument/2006/relationships/hyperlink" Target="mailto:olg@olg.nsw.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icac.nsw.gov.au" TargetMode="External"/><Relationship Id="rId23" Type="http://schemas.openxmlformats.org/officeDocument/2006/relationships/hyperlink" Target="https://www.ombo.nsw.gov.au/complaints/whistleblower-support" TargetMode="External"/><Relationship Id="rId10" Type="http://schemas.openxmlformats.org/officeDocument/2006/relationships/endnotes" Target="endnotes.xml"/><Relationship Id="rId19" Type="http://schemas.openxmlformats.org/officeDocument/2006/relationships/hyperlink" Target="http://www.ipc.nsw.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cac@icac.nsw.gov.au?subject=Website%20enquiry%20or%20feedback" TargetMode="External"/><Relationship Id="rId22" Type="http://schemas.openxmlformats.org/officeDocument/2006/relationships/hyperlink" Target="mailto:whistleblowersupport@ombo.ns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erry\Downloads\TEMPLATE%20-%20New%20Polic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71B2EB7A5B1240801F2DC5D5823484" ma:contentTypeVersion="15" ma:contentTypeDescription="Create a new document." ma:contentTypeScope="" ma:versionID="c866efa910a365f74e71dce751de9628">
  <xsd:schema xmlns:xsd="http://www.w3.org/2001/XMLSchema" xmlns:xs="http://www.w3.org/2001/XMLSchema" xmlns:p="http://schemas.microsoft.com/office/2006/metadata/properties" xmlns:ns2="9e7e6ac9-3c1f-4818-b44b-fe5d18ccffa6" xmlns:ns3="6b674c23-ecfb-42f2-9a29-b5db6e00428e" targetNamespace="http://schemas.microsoft.com/office/2006/metadata/properties" ma:root="true" ma:fieldsID="a3f53d8403205c9a079c99abcdb00149" ns2:_="" ns3:_="">
    <xsd:import namespace="9e7e6ac9-3c1f-4818-b44b-fe5d18ccffa6"/>
    <xsd:import namespace="6b674c23-ecfb-42f2-9a29-b5db6e0042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e6ac9-3c1f-4818-b44b-fe5d18ccf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64555f7-ba01-4001-ad69-715a8d81622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674c23-ecfb-42f2-9a29-b5db6e0042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106b7e-d6aa-4f71-a7b9-067559d5d8c6}" ma:internalName="TaxCatchAll" ma:showField="CatchAllData" ma:web="6b674c23-ecfb-42f2-9a29-b5db6e0042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7e6ac9-3c1f-4818-b44b-fe5d18ccffa6">
      <Terms xmlns="http://schemas.microsoft.com/office/infopath/2007/PartnerControls"/>
    </lcf76f155ced4ddcb4097134ff3c332f>
    <TaxCatchAll xmlns="6b674c23-ecfb-42f2-9a29-b5db6e00428e" xsi:nil="true"/>
  </documentManagement>
</p:properties>
</file>

<file path=customXml/itemProps1.xml><?xml version="1.0" encoding="utf-8"?>
<ds:datastoreItem xmlns:ds="http://schemas.openxmlformats.org/officeDocument/2006/customXml" ds:itemID="{2289EB85-68AB-423E-8B60-5C1D0D278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e6ac9-3c1f-4818-b44b-fe5d18ccffa6"/>
    <ds:schemaRef ds:uri="6b674c23-ecfb-42f2-9a29-b5db6e004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C0D090-E792-427B-99F6-D74974F45F01}">
  <ds:schemaRefs>
    <ds:schemaRef ds:uri="http://schemas.microsoft.com/sharepoint/v3/contenttype/forms"/>
  </ds:schemaRefs>
</ds:datastoreItem>
</file>

<file path=customXml/itemProps3.xml><?xml version="1.0" encoding="utf-8"?>
<ds:datastoreItem xmlns:ds="http://schemas.openxmlformats.org/officeDocument/2006/customXml" ds:itemID="{0F121BAA-F79C-4DD7-9549-DA4C73E5381E}">
  <ds:schemaRefs>
    <ds:schemaRef ds:uri="http://schemas.openxmlformats.org/officeDocument/2006/bibliography"/>
  </ds:schemaRefs>
</ds:datastoreItem>
</file>

<file path=customXml/itemProps4.xml><?xml version="1.0" encoding="utf-8"?>
<ds:datastoreItem xmlns:ds="http://schemas.openxmlformats.org/officeDocument/2006/customXml" ds:itemID="{F674F90F-7BB1-4C63-9D4F-4792C89EE62F}">
  <ds:schemaRefs>
    <ds:schemaRef ds:uri="http://schemas.microsoft.com/office/2006/metadata/properties"/>
    <ds:schemaRef ds:uri="http://schemas.microsoft.com/office/infopath/2007/PartnerControls"/>
    <ds:schemaRef ds:uri="9e7e6ac9-3c1f-4818-b44b-fe5d18ccffa6"/>
    <ds:schemaRef ds:uri="6b674c23-ecfb-42f2-9a29-b5db6e00428e"/>
  </ds:schemaRefs>
</ds:datastoreItem>
</file>

<file path=docProps/app.xml><?xml version="1.0" encoding="utf-8"?>
<Properties xmlns="http://schemas.openxmlformats.org/officeDocument/2006/extended-properties" xmlns:vt="http://schemas.openxmlformats.org/officeDocument/2006/docPropsVTypes">
  <Template>TEMPLATE - New Policy</Template>
  <TotalTime>0</TotalTime>
  <Pages>20</Pages>
  <Words>7454</Words>
  <Characters>42363</Characters>
  <Application>Microsoft Office Word</Application>
  <DocSecurity>4</DocSecurity>
  <Lines>920</Lines>
  <Paragraphs>547</Paragraphs>
  <ScaleCrop>false</ScaleCrop>
  <HeadingPairs>
    <vt:vector size="2" baseType="variant">
      <vt:variant>
        <vt:lpstr>Title</vt:lpstr>
      </vt:variant>
      <vt:variant>
        <vt:i4>1</vt:i4>
      </vt:variant>
    </vt:vector>
  </HeadingPairs>
  <TitlesOfParts>
    <vt:vector size="1" baseType="lpstr">
      <vt:lpstr>Title :</vt:lpstr>
    </vt:vector>
  </TitlesOfParts>
  <Company>rowe</Company>
  <LinksUpToDate>false</LinksUpToDate>
  <CharactersWithSpaces>49270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dc:title>
  <dc:subject/>
  <dc:creator>Chris Berry</dc:creator>
  <cp:keywords/>
  <dc:description/>
  <cp:lastModifiedBy>Chloe Johnson</cp:lastModifiedBy>
  <cp:revision>2</cp:revision>
  <cp:lastPrinted>2023-10-12T07:02:00Z</cp:lastPrinted>
  <dcterms:created xsi:type="dcterms:W3CDTF">2025-09-23T04:20:00Z</dcterms:created>
  <dcterms:modified xsi:type="dcterms:W3CDTF">2025-09-23T04:20:00Z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0x010100AC71B2EB7A5B1240801F2DC5D5823484</vt:lpwstr>
  </property>
  <property fmtid="{D5CDD505-2E9C-101B-9397-08002B2CF9AE}" pid="3" name="MediaServiceImageTags">
    <vt:lpwstr/>
  </property>
</Properties>
</file>